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4D" w:rsidRPr="000226E0" w:rsidRDefault="0054494D" w:rsidP="00301D7D">
      <w:pPr>
        <w:pStyle w:val="Heading1"/>
        <w:spacing w:before="0" w:line="360" w:lineRule="auto"/>
        <w:rPr>
          <w:rFonts w:ascii="Arial" w:hAnsi="Arial" w:cs="Arial"/>
          <w:sz w:val="24"/>
          <w:szCs w:val="24"/>
          <w:lang w:val="en-ZA"/>
        </w:rPr>
      </w:pPr>
      <w:bookmarkStart w:id="0" w:name="_Toc409710609"/>
      <w:r w:rsidRPr="000226E0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2393DE85" wp14:editId="7ACC599F">
            <wp:simplePos x="0" y="0"/>
            <wp:positionH relativeFrom="margin">
              <wp:posOffset>2070100</wp:posOffset>
            </wp:positionH>
            <wp:positionV relativeFrom="paragraph">
              <wp:posOffset>-501650</wp:posOffset>
            </wp:positionV>
            <wp:extent cx="1111250" cy="106488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6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94D" w:rsidRPr="000226E0" w:rsidRDefault="0054494D" w:rsidP="00301D7D">
      <w:pPr>
        <w:pStyle w:val="Heading1"/>
        <w:spacing w:before="0" w:line="360" w:lineRule="auto"/>
        <w:rPr>
          <w:rFonts w:ascii="Arial" w:hAnsi="Arial" w:cs="Arial"/>
          <w:sz w:val="24"/>
          <w:szCs w:val="24"/>
          <w:lang w:val="en-ZA"/>
        </w:rPr>
      </w:pPr>
    </w:p>
    <w:p w:rsidR="0054494D" w:rsidRPr="000226E0" w:rsidRDefault="0054494D" w:rsidP="00301D7D">
      <w:pPr>
        <w:pStyle w:val="Heading1"/>
        <w:spacing w:before="0" w:line="360" w:lineRule="auto"/>
        <w:rPr>
          <w:rFonts w:ascii="Arial" w:hAnsi="Arial" w:cs="Arial"/>
          <w:sz w:val="24"/>
          <w:szCs w:val="24"/>
          <w:lang w:val="en-ZA"/>
        </w:rPr>
      </w:pPr>
    </w:p>
    <w:p w:rsidR="00072E1B" w:rsidRPr="000226E0" w:rsidRDefault="0054494D" w:rsidP="00301D7D">
      <w:pPr>
        <w:pStyle w:val="Heading1"/>
        <w:spacing w:before="0" w:line="360" w:lineRule="auto"/>
        <w:jc w:val="center"/>
        <w:rPr>
          <w:rFonts w:ascii="Arial" w:hAnsi="Arial" w:cs="Arial"/>
          <w:sz w:val="24"/>
          <w:szCs w:val="24"/>
          <w:lang w:val="en-ZA"/>
        </w:rPr>
      </w:pPr>
      <w:r w:rsidRPr="000226E0">
        <w:rPr>
          <w:rFonts w:ascii="Arial" w:hAnsi="Arial" w:cs="Arial"/>
          <w:sz w:val="24"/>
          <w:szCs w:val="24"/>
          <w:lang w:val="en-ZA"/>
        </w:rPr>
        <w:t>Impact Assessment on Prevention</w:t>
      </w:r>
    </w:p>
    <w:p w:rsidR="0054494D" w:rsidRPr="000226E0" w:rsidRDefault="0054494D" w:rsidP="00301D7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ZA"/>
        </w:rPr>
      </w:pPr>
      <w:proofErr w:type="gramStart"/>
      <w:r w:rsidRPr="000226E0">
        <w:rPr>
          <w:rFonts w:ascii="Arial" w:hAnsi="Arial" w:cs="Arial"/>
          <w:b/>
          <w:sz w:val="24"/>
          <w:szCs w:val="24"/>
          <w:lang w:val="en-ZA"/>
        </w:rPr>
        <w:t>of</w:t>
      </w:r>
      <w:proofErr w:type="gramEnd"/>
      <w:r w:rsidRPr="000226E0">
        <w:rPr>
          <w:rFonts w:ascii="Arial" w:hAnsi="Arial" w:cs="Arial"/>
          <w:b/>
          <w:sz w:val="24"/>
          <w:szCs w:val="24"/>
          <w:lang w:val="en-ZA"/>
        </w:rPr>
        <w:t xml:space="preserve"> Sexual Exploitation and Abuse</w:t>
      </w:r>
    </w:p>
    <w:p w:rsidR="0054494D" w:rsidRPr="000226E0" w:rsidRDefault="0054494D" w:rsidP="00301D7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ZA"/>
        </w:rPr>
      </w:pPr>
    </w:p>
    <w:p w:rsidR="0054494D" w:rsidRPr="000226E0" w:rsidRDefault="0054494D" w:rsidP="00301D7D">
      <w:pPr>
        <w:spacing w:line="360" w:lineRule="auto"/>
        <w:jc w:val="center"/>
        <w:rPr>
          <w:rFonts w:ascii="Arial" w:hAnsi="Arial" w:cs="Arial"/>
          <w:sz w:val="24"/>
          <w:szCs w:val="24"/>
          <w:lang w:val="en-ZA"/>
        </w:rPr>
      </w:pPr>
      <w:r w:rsidRPr="000226E0">
        <w:rPr>
          <w:rFonts w:ascii="Arial" w:hAnsi="Arial" w:cs="Arial"/>
          <w:sz w:val="24"/>
          <w:szCs w:val="24"/>
          <w:lang w:val="en-ZA"/>
        </w:rPr>
        <w:t>Concept Note prepared by:</w:t>
      </w:r>
    </w:p>
    <w:p w:rsidR="0054494D" w:rsidRPr="000226E0" w:rsidRDefault="0054494D" w:rsidP="00301D7D">
      <w:pPr>
        <w:spacing w:line="360" w:lineRule="auto"/>
        <w:jc w:val="center"/>
        <w:rPr>
          <w:rFonts w:ascii="Arial" w:hAnsi="Arial" w:cs="Arial"/>
          <w:sz w:val="24"/>
          <w:szCs w:val="24"/>
          <w:lang w:val="en-ZA"/>
        </w:rPr>
      </w:pPr>
      <w:r w:rsidRPr="000226E0">
        <w:rPr>
          <w:rFonts w:ascii="Arial" w:hAnsi="Arial" w:cs="Arial"/>
          <w:sz w:val="24"/>
          <w:szCs w:val="24"/>
          <w:lang w:val="en-ZA"/>
        </w:rPr>
        <w:t>Super Buddies Club</w:t>
      </w:r>
    </w:p>
    <w:p w:rsidR="0054494D" w:rsidRPr="000226E0" w:rsidRDefault="0054494D" w:rsidP="00301D7D">
      <w:pPr>
        <w:pStyle w:val="Heading1"/>
        <w:numPr>
          <w:ilvl w:val="0"/>
          <w:numId w:val="5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>Introduction</w:t>
      </w:r>
    </w:p>
    <w:p w:rsidR="0054494D" w:rsidRPr="000226E0" w:rsidRDefault="0054494D" w:rsidP="00301D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 xml:space="preserve">Super Buddies Club, a non-profit </w:t>
      </w:r>
      <w:r w:rsidR="000226E0">
        <w:rPr>
          <w:rFonts w:ascii="Arial" w:hAnsi="Arial" w:cs="Arial"/>
          <w:sz w:val="24"/>
          <w:szCs w:val="24"/>
        </w:rPr>
        <w:t>organization</w:t>
      </w:r>
      <w:r w:rsidRPr="000226E0">
        <w:rPr>
          <w:rFonts w:ascii="Arial" w:hAnsi="Arial" w:cs="Arial"/>
          <w:sz w:val="24"/>
          <w:szCs w:val="24"/>
        </w:rPr>
        <w:t xml:space="preserve"> based in Eswatini Nkilongo Constituency has a number of c</w:t>
      </w:r>
      <w:r w:rsidR="00153DC0">
        <w:rPr>
          <w:rFonts w:ascii="Arial" w:hAnsi="Arial" w:cs="Arial"/>
          <w:sz w:val="24"/>
          <w:szCs w:val="24"/>
        </w:rPr>
        <w:t>ommunities</w:t>
      </w:r>
      <w:r w:rsidRPr="000226E0">
        <w:rPr>
          <w:rFonts w:ascii="Arial" w:hAnsi="Arial" w:cs="Arial"/>
          <w:sz w:val="24"/>
          <w:szCs w:val="24"/>
        </w:rPr>
        <w:t xml:space="preserve"> under it. Three of the c</w:t>
      </w:r>
      <w:r w:rsidR="00153DC0">
        <w:rPr>
          <w:rFonts w:ascii="Arial" w:hAnsi="Arial" w:cs="Arial"/>
          <w:sz w:val="24"/>
          <w:szCs w:val="24"/>
        </w:rPr>
        <w:t>ommunities</w:t>
      </w:r>
      <w:r w:rsidRPr="000226E0">
        <w:rPr>
          <w:rFonts w:ascii="Arial" w:hAnsi="Arial" w:cs="Arial"/>
          <w:sz w:val="24"/>
          <w:szCs w:val="24"/>
        </w:rPr>
        <w:t xml:space="preserve">; Mahlabaneni, </w:t>
      </w:r>
      <w:proofErr w:type="spellStart"/>
      <w:r w:rsidRPr="000226E0">
        <w:rPr>
          <w:rFonts w:ascii="Arial" w:hAnsi="Arial" w:cs="Arial"/>
          <w:sz w:val="24"/>
          <w:szCs w:val="24"/>
        </w:rPr>
        <w:t>Mangwaneni</w:t>
      </w:r>
      <w:proofErr w:type="spellEnd"/>
      <w:r w:rsidRPr="000226E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226E0">
        <w:rPr>
          <w:rFonts w:ascii="Arial" w:hAnsi="Arial" w:cs="Arial"/>
          <w:sz w:val="24"/>
          <w:szCs w:val="24"/>
        </w:rPr>
        <w:t>Mndobandoba</w:t>
      </w:r>
      <w:proofErr w:type="spellEnd"/>
      <w:r w:rsidRPr="000226E0">
        <w:rPr>
          <w:rFonts w:ascii="Arial" w:hAnsi="Arial" w:cs="Arial"/>
          <w:sz w:val="24"/>
          <w:szCs w:val="24"/>
        </w:rPr>
        <w:t xml:space="preserve"> </w:t>
      </w:r>
      <w:r w:rsidR="000226E0">
        <w:rPr>
          <w:rFonts w:ascii="Arial" w:hAnsi="Arial" w:cs="Arial"/>
          <w:sz w:val="24"/>
          <w:szCs w:val="24"/>
        </w:rPr>
        <w:t xml:space="preserve">will </w:t>
      </w:r>
      <w:r w:rsidRPr="000226E0">
        <w:rPr>
          <w:rFonts w:ascii="Arial" w:hAnsi="Arial" w:cs="Arial"/>
          <w:sz w:val="24"/>
          <w:szCs w:val="24"/>
        </w:rPr>
        <w:t>implement the P</w:t>
      </w:r>
      <w:r w:rsidR="000226E0">
        <w:rPr>
          <w:rFonts w:ascii="Arial" w:hAnsi="Arial" w:cs="Arial"/>
          <w:sz w:val="24"/>
          <w:szCs w:val="24"/>
        </w:rPr>
        <w:t>revention of Sexual Exploitation and Abuse (P</w:t>
      </w:r>
      <w:r w:rsidRPr="000226E0">
        <w:rPr>
          <w:rFonts w:ascii="Arial" w:hAnsi="Arial" w:cs="Arial"/>
          <w:sz w:val="24"/>
          <w:szCs w:val="24"/>
        </w:rPr>
        <w:t>SEA</w:t>
      </w:r>
      <w:r w:rsidR="000226E0">
        <w:rPr>
          <w:rFonts w:ascii="Arial" w:hAnsi="Arial" w:cs="Arial"/>
          <w:sz w:val="24"/>
          <w:szCs w:val="24"/>
        </w:rPr>
        <w:t>)</w:t>
      </w:r>
      <w:r w:rsidRPr="000226E0">
        <w:rPr>
          <w:rFonts w:ascii="Arial" w:hAnsi="Arial" w:cs="Arial"/>
          <w:sz w:val="24"/>
          <w:szCs w:val="24"/>
        </w:rPr>
        <w:t xml:space="preserve"> project and </w:t>
      </w:r>
      <w:r w:rsidR="000226E0">
        <w:rPr>
          <w:rFonts w:ascii="Arial" w:hAnsi="Arial" w:cs="Arial"/>
          <w:sz w:val="24"/>
          <w:szCs w:val="24"/>
        </w:rPr>
        <w:t>reach</w:t>
      </w:r>
      <w:r w:rsidRPr="000226E0">
        <w:rPr>
          <w:rFonts w:ascii="Arial" w:hAnsi="Arial" w:cs="Arial"/>
          <w:sz w:val="24"/>
          <w:szCs w:val="24"/>
        </w:rPr>
        <w:t xml:space="preserve"> in and </w:t>
      </w:r>
      <w:r w:rsidR="000226E0">
        <w:rPr>
          <w:rFonts w:ascii="Arial" w:hAnsi="Arial" w:cs="Arial"/>
          <w:sz w:val="24"/>
          <w:szCs w:val="24"/>
        </w:rPr>
        <w:t>out-of-school</w:t>
      </w:r>
      <w:r w:rsidRPr="000226E0">
        <w:rPr>
          <w:rFonts w:ascii="Arial" w:hAnsi="Arial" w:cs="Arial"/>
          <w:sz w:val="24"/>
          <w:szCs w:val="24"/>
        </w:rPr>
        <w:t xml:space="preserve"> adolescents, young</w:t>
      </w:r>
      <w:r w:rsidR="000226E0">
        <w:rPr>
          <w:rFonts w:ascii="Arial" w:hAnsi="Arial" w:cs="Arial"/>
          <w:sz w:val="24"/>
          <w:szCs w:val="24"/>
        </w:rPr>
        <w:t xml:space="preserve"> </w:t>
      </w:r>
      <w:r w:rsidRPr="000226E0">
        <w:rPr>
          <w:rFonts w:ascii="Arial" w:hAnsi="Arial" w:cs="Arial"/>
          <w:sz w:val="24"/>
          <w:szCs w:val="24"/>
        </w:rPr>
        <w:t>people, parents/caregivers and community leaders. IEC materials w</w:t>
      </w:r>
      <w:r w:rsidR="000226E0">
        <w:rPr>
          <w:rFonts w:ascii="Arial" w:hAnsi="Arial" w:cs="Arial"/>
          <w:sz w:val="24"/>
          <w:szCs w:val="24"/>
        </w:rPr>
        <w:t>ill</w:t>
      </w:r>
      <w:r w:rsidRPr="000226E0">
        <w:rPr>
          <w:rFonts w:ascii="Arial" w:hAnsi="Arial" w:cs="Arial"/>
          <w:sz w:val="24"/>
          <w:szCs w:val="24"/>
        </w:rPr>
        <w:t xml:space="preserve"> developed and distributed among the participants for future reference on the to</w:t>
      </w:r>
      <w:r w:rsidR="00153DC0">
        <w:rPr>
          <w:rFonts w:ascii="Arial" w:hAnsi="Arial" w:cs="Arial"/>
          <w:sz w:val="24"/>
          <w:szCs w:val="24"/>
        </w:rPr>
        <w:t xml:space="preserve">pics covered. </w:t>
      </w:r>
      <w:proofErr w:type="gramStart"/>
      <w:r w:rsidR="00153DC0">
        <w:rPr>
          <w:rFonts w:ascii="Arial" w:hAnsi="Arial" w:cs="Arial"/>
          <w:sz w:val="24"/>
          <w:szCs w:val="24"/>
        </w:rPr>
        <w:t xml:space="preserve">The sessions will be </w:t>
      </w:r>
      <w:r w:rsidRPr="000226E0">
        <w:rPr>
          <w:rFonts w:ascii="Arial" w:hAnsi="Arial" w:cs="Arial"/>
          <w:sz w:val="24"/>
          <w:szCs w:val="24"/>
        </w:rPr>
        <w:t xml:space="preserve">attended by both girls </w:t>
      </w:r>
      <w:r w:rsidR="000226E0">
        <w:rPr>
          <w:rFonts w:ascii="Arial" w:hAnsi="Arial" w:cs="Arial"/>
          <w:sz w:val="24"/>
          <w:szCs w:val="24"/>
        </w:rPr>
        <w:t>and boys</w:t>
      </w:r>
      <w:proofErr w:type="gramEnd"/>
      <w:r w:rsidR="00153DC0">
        <w:rPr>
          <w:rFonts w:ascii="Arial" w:hAnsi="Arial" w:cs="Arial"/>
          <w:sz w:val="24"/>
          <w:szCs w:val="24"/>
        </w:rPr>
        <w:t xml:space="preserve"> in ages 10-24</w:t>
      </w:r>
      <w:r w:rsidR="000226E0">
        <w:rPr>
          <w:rFonts w:ascii="Arial" w:hAnsi="Arial" w:cs="Arial"/>
          <w:sz w:val="24"/>
          <w:szCs w:val="24"/>
        </w:rPr>
        <w:t xml:space="preserve"> years including those living with disabilities. Visual material will be developed and shared via WhatsApp to reach adolescents and young people </w:t>
      </w:r>
      <w:r w:rsidR="00153DC0">
        <w:rPr>
          <w:rFonts w:ascii="Arial" w:hAnsi="Arial" w:cs="Arial"/>
          <w:sz w:val="24"/>
          <w:szCs w:val="24"/>
        </w:rPr>
        <w:t xml:space="preserve">who </w:t>
      </w:r>
      <w:proofErr w:type="gramStart"/>
      <w:r w:rsidR="00153DC0">
        <w:rPr>
          <w:rFonts w:ascii="Arial" w:hAnsi="Arial" w:cs="Arial"/>
          <w:sz w:val="24"/>
          <w:szCs w:val="24"/>
        </w:rPr>
        <w:t>will not be reached</w:t>
      </w:r>
      <w:proofErr w:type="gramEnd"/>
      <w:r w:rsidR="00153DC0">
        <w:rPr>
          <w:rFonts w:ascii="Arial" w:hAnsi="Arial" w:cs="Arial"/>
          <w:sz w:val="24"/>
          <w:szCs w:val="24"/>
        </w:rPr>
        <w:t xml:space="preserve"> through the sessions, including those </w:t>
      </w:r>
      <w:r w:rsidR="000226E0">
        <w:rPr>
          <w:rFonts w:ascii="Arial" w:hAnsi="Arial" w:cs="Arial"/>
          <w:sz w:val="24"/>
          <w:szCs w:val="24"/>
        </w:rPr>
        <w:t>living with disabilities</w:t>
      </w:r>
      <w:r w:rsidR="00153DC0">
        <w:rPr>
          <w:rFonts w:ascii="Arial" w:hAnsi="Arial" w:cs="Arial"/>
          <w:sz w:val="24"/>
          <w:szCs w:val="24"/>
        </w:rPr>
        <w:t>.</w:t>
      </w:r>
      <w:r w:rsidR="000226E0">
        <w:rPr>
          <w:rFonts w:ascii="Arial" w:hAnsi="Arial" w:cs="Arial"/>
          <w:sz w:val="24"/>
          <w:szCs w:val="24"/>
        </w:rPr>
        <w:t xml:space="preserve"> </w:t>
      </w:r>
      <w:r w:rsidRPr="000226E0">
        <w:rPr>
          <w:rFonts w:ascii="Arial" w:hAnsi="Arial" w:cs="Arial"/>
          <w:sz w:val="24"/>
          <w:szCs w:val="24"/>
        </w:rPr>
        <w:t>Parents/caregivers and general community members that include males and females w</w:t>
      </w:r>
      <w:r w:rsidR="000226E0">
        <w:rPr>
          <w:rFonts w:ascii="Arial" w:hAnsi="Arial" w:cs="Arial"/>
          <w:sz w:val="24"/>
          <w:szCs w:val="24"/>
        </w:rPr>
        <w:t>ill</w:t>
      </w:r>
      <w:r w:rsidRPr="000226E0">
        <w:rPr>
          <w:rFonts w:ascii="Arial" w:hAnsi="Arial" w:cs="Arial"/>
          <w:sz w:val="24"/>
          <w:szCs w:val="24"/>
        </w:rPr>
        <w:t xml:space="preserve"> </w:t>
      </w:r>
      <w:r w:rsidR="00E67204">
        <w:rPr>
          <w:rFonts w:ascii="Arial" w:hAnsi="Arial" w:cs="Arial"/>
          <w:sz w:val="24"/>
          <w:szCs w:val="24"/>
        </w:rPr>
        <w:t>be reached</w:t>
      </w:r>
      <w:r w:rsidRPr="000226E0">
        <w:rPr>
          <w:rFonts w:ascii="Arial" w:hAnsi="Arial" w:cs="Arial"/>
          <w:sz w:val="24"/>
          <w:szCs w:val="24"/>
        </w:rPr>
        <w:t xml:space="preserve"> with information on PSEA </w:t>
      </w:r>
      <w:r w:rsidR="000226E0">
        <w:rPr>
          <w:rFonts w:ascii="Arial" w:hAnsi="Arial" w:cs="Arial"/>
          <w:sz w:val="24"/>
          <w:szCs w:val="24"/>
        </w:rPr>
        <w:t xml:space="preserve">through </w:t>
      </w:r>
      <w:r w:rsidRPr="000226E0">
        <w:rPr>
          <w:rFonts w:ascii="Arial" w:hAnsi="Arial" w:cs="Arial"/>
          <w:sz w:val="24"/>
          <w:szCs w:val="24"/>
        </w:rPr>
        <w:t xml:space="preserve">community </w:t>
      </w:r>
      <w:proofErr w:type="gramStart"/>
      <w:r w:rsidRPr="000226E0">
        <w:rPr>
          <w:rFonts w:ascii="Arial" w:hAnsi="Arial" w:cs="Arial"/>
          <w:sz w:val="24"/>
          <w:szCs w:val="24"/>
        </w:rPr>
        <w:t>dialogues  that</w:t>
      </w:r>
      <w:proofErr w:type="gramEnd"/>
      <w:r w:rsidRPr="000226E0">
        <w:rPr>
          <w:rFonts w:ascii="Arial" w:hAnsi="Arial" w:cs="Arial"/>
          <w:sz w:val="24"/>
          <w:szCs w:val="24"/>
        </w:rPr>
        <w:t xml:space="preserve"> w</w:t>
      </w:r>
      <w:r w:rsidR="000226E0">
        <w:rPr>
          <w:rFonts w:ascii="Arial" w:hAnsi="Arial" w:cs="Arial"/>
          <w:sz w:val="24"/>
          <w:szCs w:val="24"/>
        </w:rPr>
        <w:t>ill be</w:t>
      </w:r>
      <w:r w:rsidRPr="000226E0">
        <w:rPr>
          <w:rFonts w:ascii="Arial" w:hAnsi="Arial" w:cs="Arial"/>
          <w:sz w:val="24"/>
          <w:szCs w:val="24"/>
        </w:rPr>
        <w:t xml:space="preserve"> </w:t>
      </w:r>
      <w:r w:rsidR="000226E0">
        <w:rPr>
          <w:rFonts w:ascii="Arial" w:hAnsi="Arial" w:cs="Arial"/>
          <w:sz w:val="24"/>
          <w:szCs w:val="24"/>
        </w:rPr>
        <w:t xml:space="preserve">conducted </w:t>
      </w:r>
      <w:r w:rsidRPr="000226E0">
        <w:rPr>
          <w:rFonts w:ascii="Arial" w:hAnsi="Arial" w:cs="Arial"/>
          <w:sz w:val="24"/>
          <w:szCs w:val="24"/>
        </w:rPr>
        <w:t>in the 3 communities.</w:t>
      </w:r>
      <w:r w:rsidR="00E67204">
        <w:rPr>
          <w:rFonts w:ascii="Arial" w:hAnsi="Arial" w:cs="Arial"/>
          <w:sz w:val="24"/>
          <w:szCs w:val="24"/>
        </w:rPr>
        <w:t xml:space="preserve"> The dialogues </w:t>
      </w:r>
      <w:proofErr w:type="gramStart"/>
      <w:r w:rsidR="00153DC0">
        <w:rPr>
          <w:rFonts w:ascii="Arial" w:hAnsi="Arial" w:cs="Arial"/>
          <w:sz w:val="24"/>
          <w:szCs w:val="24"/>
        </w:rPr>
        <w:t xml:space="preserve">will </w:t>
      </w:r>
      <w:r w:rsidR="00E67204">
        <w:rPr>
          <w:rFonts w:ascii="Arial" w:hAnsi="Arial" w:cs="Arial"/>
          <w:sz w:val="24"/>
          <w:szCs w:val="24"/>
        </w:rPr>
        <w:t>also be used</w:t>
      </w:r>
      <w:proofErr w:type="gramEnd"/>
      <w:r w:rsidR="00E67204">
        <w:rPr>
          <w:rFonts w:ascii="Arial" w:hAnsi="Arial" w:cs="Arial"/>
          <w:sz w:val="24"/>
          <w:szCs w:val="24"/>
        </w:rPr>
        <w:t xml:space="preserve"> to reach out-of-school </w:t>
      </w:r>
      <w:r w:rsidRPr="000226E0">
        <w:rPr>
          <w:rFonts w:ascii="Arial" w:hAnsi="Arial" w:cs="Arial"/>
          <w:sz w:val="24"/>
          <w:szCs w:val="24"/>
        </w:rPr>
        <w:t>adolescents and young people.</w:t>
      </w:r>
    </w:p>
    <w:p w:rsidR="00153DC0" w:rsidRDefault="0054494D" w:rsidP="00301D7D">
      <w:pPr>
        <w:tabs>
          <w:tab w:val="left" w:pos="360"/>
          <w:tab w:val="left" w:pos="391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 xml:space="preserve">The project will increase awareness on the Prevention of Sexual Exploitation and Abuse </w:t>
      </w:r>
      <w:r w:rsidR="00301D7D" w:rsidRPr="000226E0">
        <w:rPr>
          <w:rFonts w:ascii="Arial" w:hAnsi="Arial" w:cs="Arial"/>
          <w:sz w:val="24"/>
          <w:szCs w:val="24"/>
        </w:rPr>
        <w:t xml:space="preserve">in Nkilongo Constituency in the Lubombo Region of Eswatini. The project </w:t>
      </w:r>
      <w:proofErr w:type="gramStart"/>
      <w:r w:rsidR="00301D7D" w:rsidRPr="000226E0">
        <w:rPr>
          <w:rFonts w:ascii="Arial" w:hAnsi="Arial" w:cs="Arial"/>
          <w:sz w:val="24"/>
          <w:szCs w:val="24"/>
        </w:rPr>
        <w:t xml:space="preserve">will be </w:t>
      </w:r>
      <w:r w:rsidRPr="000226E0">
        <w:rPr>
          <w:rFonts w:ascii="Arial" w:hAnsi="Arial" w:cs="Arial"/>
          <w:sz w:val="24"/>
          <w:szCs w:val="24"/>
        </w:rPr>
        <w:t>implemented</w:t>
      </w:r>
      <w:proofErr w:type="gramEnd"/>
      <w:r w:rsidRPr="000226E0">
        <w:rPr>
          <w:rFonts w:ascii="Arial" w:hAnsi="Arial" w:cs="Arial"/>
          <w:sz w:val="24"/>
          <w:szCs w:val="24"/>
        </w:rPr>
        <w:t xml:space="preserve"> over a period of 4 months and the main objective </w:t>
      </w:r>
      <w:r w:rsidR="00301D7D" w:rsidRPr="000226E0">
        <w:rPr>
          <w:rFonts w:ascii="Arial" w:hAnsi="Arial" w:cs="Arial"/>
          <w:sz w:val="24"/>
          <w:szCs w:val="24"/>
        </w:rPr>
        <w:t xml:space="preserve">is </w:t>
      </w:r>
      <w:r w:rsidRPr="000226E0">
        <w:rPr>
          <w:rFonts w:ascii="Arial" w:hAnsi="Arial" w:cs="Arial"/>
          <w:sz w:val="24"/>
          <w:szCs w:val="24"/>
        </w:rPr>
        <w:t xml:space="preserve">to increase awareness on PSEA for increased reporting of violations. Awareness sessions on PSEA among adolescents and young </w:t>
      </w:r>
      <w:proofErr w:type="gramStart"/>
      <w:r w:rsidRPr="000226E0">
        <w:rPr>
          <w:rFonts w:ascii="Arial" w:hAnsi="Arial" w:cs="Arial"/>
          <w:sz w:val="24"/>
          <w:szCs w:val="24"/>
        </w:rPr>
        <w:t>people  w</w:t>
      </w:r>
      <w:r w:rsidR="00301D7D" w:rsidRPr="000226E0">
        <w:rPr>
          <w:rFonts w:ascii="Arial" w:hAnsi="Arial" w:cs="Arial"/>
          <w:sz w:val="24"/>
          <w:szCs w:val="24"/>
        </w:rPr>
        <w:t>ill</w:t>
      </w:r>
      <w:proofErr w:type="gramEnd"/>
      <w:r w:rsidR="00301D7D" w:rsidRPr="000226E0">
        <w:rPr>
          <w:rFonts w:ascii="Arial" w:hAnsi="Arial" w:cs="Arial"/>
          <w:sz w:val="24"/>
          <w:szCs w:val="24"/>
        </w:rPr>
        <w:t xml:space="preserve"> be done </w:t>
      </w:r>
      <w:r w:rsidRPr="000226E0">
        <w:rPr>
          <w:rFonts w:ascii="Arial" w:hAnsi="Arial" w:cs="Arial"/>
          <w:sz w:val="24"/>
          <w:szCs w:val="24"/>
        </w:rPr>
        <w:t>in 4 schools and w</w:t>
      </w:r>
      <w:r w:rsidR="00301D7D" w:rsidRPr="000226E0">
        <w:rPr>
          <w:rFonts w:ascii="Arial" w:hAnsi="Arial" w:cs="Arial"/>
          <w:sz w:val="24"/>
          <w:szCs w:val="24"/>
        </w:rPr>
        <w:t>ill be</w:t>
      </w:r>
      <w:r w:rsidRPr="000226E0">
        <w:rPr>
          <w:rFonts w:ascii="Arial" w:hAnsi="Arial" w:cs="Arial"/>
          <w:sz w:val="24"/>
          <w:szCs w:val="24"/>
        </w:rPr>
        <w:t xml:space="preserve"> facilitated by trained peer educators.</w:t>
      </w:r>
      <w:r w:rsidR="00301D7D" w:rsidRPr="000226E0">
        <w:rPr>
          <w:rFonts w:ascii="Arial" w:hAnsi="Arial" w:cs="Arial"/>
          <w:sz w:val="24"/>
          <w:szCs w:val="24"/>
        </w:rPr>
        <w:t xml:space="preserve"> </w:t>
      </w:r>
    </w:p>
    <w:p w:rsidR="00072E1B" w:rsidRPr="000226E0" w:rsidRDefault="00072E1B" w:rsidP="00301D7D">
      <w:pPr>
        <w:tabs>
          <w:tab w:val="left" w:pos="360"/>
          <w:tab w:val="left" w:pos="3915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0226E0">
        <w:rPr>
          <w:rFonts w:ascii="Arial" w:hAnsi="Arial" w:cs="Arial"/>
          <w:bCs/>
          <w:sz w:val="24"/>
          <w:szCs w:val="24"/>
        </w:rPr>
        <w:lastRenderedPageBreak/>
        <w:t xml:space="preserve">The project will:  increase awareness on SEA among </w:t>
      </w:r>
      <w:r w:rsidR="00301D7D" w:rsidRPr="000226E0">
        <w:rPr>
          <w:rFonts w:ascii="Arial" w:hAnsi="Arial" w:cs="Arial"/>
          <w:bCs/>
          <w:sz w:val="24"/>
          <w:szCs w:val="24"/>
        </w:rPr>
        <w:t xml:space="preserve">young people, particularly </w:t>
      </w:r>
      <w:r w:rsidRPr="000226E0">
        <w:rPr>
          <w:rFonts w:ascii="Arial" w:hAnsi="Arial" w:cs="Arial"/>
          <w:bCs/>
          <w:sz w:val="24"/>
          <w:szCs w:val="24"/>
        </w:rPr>
        <w:t xml:space="preserve">AGYW </w:t>
      </w:r>
      <w:r w:rsidR="00301D7D" w:rsidRPr="000226E0">
        <w:rPr>
          <w:rFonts w:ascii="Arial" w:hAnsi="Arial" w:cs="Arial"/>
          <w:bCs/>
          <w:sz w:val="24"/>
          <w:szCs w:val="24"/>
        </w:rPr>
        <w:t xml:space="preserve"> and those living with disabilities </w:t>
      </w:r>
      <w:r w:rsidRPr="000226E0">
        <w:rPr>
          <w:rFonts w:ascii="Arial" w:hAnsi="Arial" w:cs="Arial"/>
          <w:bCs/>
          <w:sz w:val="24"/>
          <w:szCs w:val="24"/>
        </w:rPr>
        <w:t>as this impedes their autonomy in making decisions and taking actions pertaining to their bodies and their lives;</w:t>
      </w:r>
      <w:r w:rsidR="00301D7D" w:rsidRPr="000226E0">
        <w:rPr>
          <w:rFonts w:ascii="Arial" w:hAnsi="Arial" w:cs="Arial"/>
          <w:bCs/>
          <w:sz w:val="24"/>
          <w:szCs w:val="24"/>
        </w:rPr>
        <w:t xml:space="preserve"> increase reporting and referral of SEA inci</w:t>
      </w:r>
      <w:r w:rsidR="00153DC0">
        <w:rPr>
          <w:rFonts w:ascii="Arial" w:hAnsi="Arial" w:cs="Arial"/>
          <w:bCs/>
          <w:sz w:val="24"/>
          <w:szCs w:val="24"/>
        </w:rPr>
        <w:t>dences reported by young people; i</w:t>
      </w:r>
      <w:r w:rsidR="00301D7D" w:rsidRPr="000226E0">
        <w:rPr>
          <w:rFonts w:ascii="Arial" w:hAnsi="Arial" w:cs="Arial"/>
          <w:bCs/>
          <w:sz w:val="24"/>
          <w:szCs w:val="24"/>
        </w:rPr>
        <w:t xml:space="preserve">ncrease awareness among community members </w:t>
      </w:r>
      <w:r w:rsidR="00E67204">
        <w:rPr>
          <w:rFonts w:ascii="Arial" w:hAnsi="Arial" w:cs="Arial"/>
          <w:bCs/>
          <w:sz w:val="24"/>
          <w:szCs w:val="24"/>
        </w:rPr>
        <w:t xml:space="preserve">in order </w:t>
      </w:r>
      <w:r w:rsidR="00301D7D" w:rsidRPr="000226E0">
        <w:rPr>
          <w:rFonts w:ascii="Arial" w:hAnsi="Arial" w:cs="Arial"/>
          <w:bCs/>
          <w:sz w:val="24"/>
          <w:szCs w:val="24"/>
        </w:rPr>
        <w:t xml:space="preserve">for </w:t>
      </w:r>
      <w:r w:rsidR="00851D5A" w:rsidRPr="000226E0">
        <w:rPr>
          <w:rFonts w:ascii="Arial" w:hAnsi="Arial" w:cs="Arial"/>
          <w:bCs/>
          <w:sz w:val="24"/>
          <w:szCs w:val="24"/>
        </w:rPr>
        <w:t>the</w:t>
      </w:r>
      <w:r w:rsidR="00E67204">
        <w:rPr>
          <w:rFonts w:ascii="Arial" w:hAnsi="Arial" w:cs="Arial"/>
          <w:bCs/>
          <w:sz w:val="24"/>
          <w:szCs w:val="24"/>
        </w:rPr>
        <w:t>m</w:t>
      </w:r>
      <w:r w:rsidR="00301D7D" w:rsidRPr="000226E0">
        <w:rPr>
          <w:rFonts w:ascii="Arial" w:hAnsi="Arial" w:cs="Arial"/>
          <w:bCs/>
          <w:sz w:val="24"/>
          <w:szCs w:val="24"/>
        </w:rPr>
        <w:t xml:space="preserve"> to </w:t>
      </w:r>
      <w:r w:rsidRPr="000226E0">
        <w:rPr>
          <w:rFonts w:ascii="Arial" w:hAnsi="Arial" w:cs="Arial"/>
          <w:bCs/>
          <w:sz w:val="24"/>
          <w:szCs w:val="24"/>
        </w:rPr>
        <w:t>identify, prevent and refer incidences of SEA to legal and health service providers</w:t>
      </w:r>
      <w:r w:rsidR="00301D7D" w:rsidRPr="000226E0">
        <w:rPr>
          <w:rFonts w:ascii="Arial" w:hAnsi="Arial" w:cs="Arial"/>
          <w:bCs/>
          <w:sz w:val="24"/>
          <w:szCs w:val="24"/>
        </w:rPr>
        <w:t>.</w:t>
      </w:r>
      <w:proofErr w:type="gramEnd"/>
      <w:r w:rsidRPr="000226E0">
        <w:rPr>
          <w:rFonts w:ascii="Arial" w:hAnsi="Arial" w:cs="Arial"/>
          <w:bCs/>
          <w:sz w:val="24"/>
          <w:szCs w:val="24"/>
        </w:rPr>
        <w:t xml:space="preserve"> </w:t>
      </w:r>
    </w:p>
    <w:p w:rsidR="00E67204" w:rsidRDefault="002F14DD" w:rsidP="00301D7D">
      <w:pPr>
        <w:pStyle w:val="Heading1"/>
        <w:spacing w:before="0" w:line="360" w:lineRule="auto"/>
        <w:rPr>
          <w:rFonts w:ascii="Arial" w:hAnsi="Arial" w:cs="Arial"/>
          <w:b w:val="0"/>
          <w:sz w:val="24"/>
          <w:szCs w:val="24"/>
        </w:rPr>
      </w:pPr>
      <w:r w:rsidRPr="000226E0">
        <w:rPr>
          <w:rFonts w:ascii="Arial" w:hAnsi="Arial" w:cs="Arial"/>
          <w:b w:val="0"/>
          <w:sz w:val="24"/>
          <w:szCs w:val="24"/>
          <w:lang w:val="en-ZA"/>
        </w:rPr>
        <w:t xml:space="preserve"> </w:t>
      </w:r>
      <w:r w:rsidR="00072E1B" w:rsidRPr="000226E0">
        <w:rPr>
          <w:rFonts w:ascii="Arial" w:hAnsi="Arial" w:cs="Arial"/>
          <w:b w:val="0"/>
          <w:sz w:val="24"/>
          <w:szCs w:val="24"/>
        </w:rPr>
        <w:t xml:space="preserve">A reporting and referral protocol will be </w:t>
      </w:r>
      <w:r w:rsidR="00301D7D" w:rsidRPr="000226E0">
        <w:rPr>
          <w:rFonts w:ascii="Arial" w:hAnsi="Arial" w:cs="Arial"/>
          <w:b w:val="0"/>
          <w:sz w:val="24"/>
          <w:szCs w:val="24"/>
        </w:rPr>
        <w:t xml:space="preserve">developed and </w:t>
      </w:r>
      <w:r w:rsidR="00072E1B" w:rsidRPr="000226E0">
        <w:rPr>
          <w:rFonts w:ascii="Arial" w:hAnsi="Arial" w:cs="Arial"/>
          <w:b w:val="0"/>
          <w:sz w:val="24"/>
          <w:szCs w:val="24"/>
        </w:rPr>
        <w:t>used a</w:t>
      </w:r>
      <w:r w:rsidR="00153DC0">
        <w:rPr>
          <w:rFonts w:ascii="Arial" w:hAnsi="Arial" w:cs="Arial"/>
          <w:b w:val="0"/>
          <w:sz w:val="24"/>
          <w:szCs w:val="24"/>
        </w:rPr>
        <w:t>s a</w:t>
      </w:r>
      <w:r w:rsidR="00072E1B" w:rsidRPr="000226E0">
        <w:rPr>
          <w:rFonts w:ascii="Arial" w:hAnsi="Arial" w:cs="Arial"/>
          <w:b w:val="0"/>
          <w:sz w:val="24"/>
          <w:szCs w:val="24"/>
        </w:rPr>
        <w:t xml:space="preserve"> guide</w:t>
      </w:r>
      <w:r w:rsidR="00E67204">
        <w:rPr>
          <w:rFonts w:ascii="Arial" w:hAnsi="Arial" w:cs="Arial"/>
          <w:b w:val="0"/>
          <w:sz w:val="24"/>
          <w:szCs w:val="24"/>
        </w:rPr>
        <w:t xml:space="preserve"> to address SEA violations within the organisation and externally.</w:t>
      </w:r>
      <w:bookmarkStart w:id="1" w:name="_Toc409710611"/>
      <w:bookmarkEnd w:id="0"/>
    </w:p>
    <w:p w:rsidR="002F14DD" w:rsidRPr="000226E0" w:rsidRDefault="00E67204" w:rsidP="00301D7D">
      <w:pPr>
        <w:pStyle w:val="Heading1"/>
        <w:spacing w:before="0" w:line="360" w:lineRule="auto"/>
        <w:rPr>
          <w:rFonts w:ascii="Arial" w:hAnsi="Arial" w:cs="Arial"/>
          <w:sz w:val="24"/>
          <w:szCs w:val="24"/>
          <w:lang w:val="en-ZA"/>
        </w:rPr>
      </w:pPr>
      <w:r w:rsidRPr="000226E0">
        <w:rPr>
          <w:rFonts w:ascii="Arial" w:hAnsi="Arial" w:cs="Arial"/>
          <w:sz w:val="24"/>
          <w:szCs w:val="24"/>
          <w:lang w:val="en-ZA"/>
        </w:rPr>
        <w:t xml:space="preserve"> </w:t>
      </w:r>
      <w:r w:rsidR="002F14DD" w:rsidRPr="000226E0">
        <w:rPr>
          <w:rFonts w:ascii="Arial" w:hAnsi="Arial" w:cs="Arial"/>
          <w:sz w:val="24"/>
          <w:szCs w:val="24"/>
          <w:lang w:val="en-ZA"/>
        </w:rPr>
        <w:t xml:space="preserve">2. Rationale of the </w:t>
      </w:r>
      <w:bookmarkEnd w:id="1"/>
      <w:r>
        <w:rPr>
          <w:rFonts w:ascii="Arial" w:hAnsi="Arial" w:cs="Arial"/>
          <w:sz w:val="24"/>
          <w:szCs w:val="24"/>
          <w:lang w:val="en-ZA"/>
        </w:rPr>
        <w:t>impact assessment</w:t>
      </w:r>
    </w:p>
    <w:p w:rsidR="002F14DD" w:rsidRPr="000226E0" w:rsidRDefault="002F14DD" w:rsidP="00301D7D">
      <w:pPr>
        <w:keepNext/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  <w:bookmarkStart w:id="2" w:name="_Toc409710614"/>
      <w:r w:rsidRPr="000226E0">
        <w:rPr>
          <w:rFonts w:ascii="Arial" w:hAnsi="Arial" w:cs="Arial"/>
          <w:sz w:val="24"/>
          <w:szCs w:val="24"/>
          <w:lang w:eastAsia="en-GB"/>
        </w:rPr>
        <w:t xml:space="preserve">The </w:t>
      </w:r>
      <w:r w:rsidRPr="000226E0">
        <w:rPr>
          <w:rFonts w:ascii="Arial" w:hAnsi="Arial" w:cs="Arial"/>
          <w:b/>
          <w:sz w:val="24"/>
          <w:szCs w:val="24"/>
          <w:lang w:eastAsia="en-GB"/>
        </w:rPr>
        <w:t>overall goal</w:t>
      </w:r>
      <w:r w:rsidRPr="000226E0">
        <w:rPr>
          <w:rFonts w:ascii="Arial" w:hAnsi="Arial" w:cs="Arial"/>
          <w:sz w:val="24"/>
          <w:szCs w:val="24"/>
          <w:lang w:eastAsia="en-GB"/>
        </w:rPr>
        <w:t xml:space="preserve"> of th</w:t>
      </w:r>
      <w:r w:rsidR="00E67204">
        <w:rPr>
          <w:rFonts w:ascii="Arial" w:hAnsi="Arial" w:cs="Arial"/>
          <w:sz w:val="24"/>
          <w:szCs w:val="24"/>
          <w:lang w:eastAsia="en-GB"/>
        </w:rPr>
        <w:t>e impact assessment</w:t>
      </w:r>
      <w:r w:rsidRPr="000226E0">
        <w:rPr>
          <w:rFonts w:ascii="Arial" w:hAnsi="Arial" w:cs="Arial"/>
          <w:sz w:val="24"/>
          <w:szCs w:val="24"/>
          <w:lang w:eastAsia="en-GB"/>
        </w:rPr>
        <w:t xml:space="preserve"> is to </w:t>
      </w:r>
      <w:r w:rsidRPr="000226E0">
        <w:rPr>
          <w:rFonts w:ascii="Arial" w:hAnsi="Arial" w:cs="Arial"/>
          <w:b/>
          <w:sz w:val="24"/>
          <w:szCs w:val="24"/>
          <w:lang w:eastAsia="en-GB"/>
        </w:rPr>
        <w:t xml:space="preserve">evaluate the </w:t>
      </w:r>
      <w:proofErr w:type="gramStart"/>
      <w:r w:rsidR="00851D5A" w:rsidRPr="000226E0">
        <w:rPr>
          <w:rFonts w:ascii="Arial" w:hAnsi="Arial" w:cs="Arial"/>
          <w:b/>
          <w:sz w:val="24"/>
          <w:szCs w:val="24"/>
          <w:lang w:eastAsia="en-GB"/>
        </w:rPr>
        <w:t xml:space="preserve">impact </w:t>
      </w:r>
      <w:r w:rsidRPr="000226E0">
        <w:rPr>
          <w:rFonts w:ascii="Arial" w:hAnsi="Arial" w:cs="Arial"/>
          <w:sz w:val="24"/>
          <w:szCs w:val="24"/>
          <w:lang w:eastAsia="en-GB"/>
        </w:rPr>
        <w:t xml:space="preserve"> </w:t>
      </w:r>
      <w:r w:rsidR="00851D5A" w:rsidRPr="000226E0">
        <w:rPr>
          <w:rFonts w:ascii="Arial" w:hAnsi="Arial" w:cs="Arial"/>
          <w:sz w:val="24"/>
          <w:szCs w:val="24"/>
          <w:lang w:eastAsia="en-GB"/>
        </w:rPr>
        <w:t>of</w:t>
      </w:r>
      <w:proofErr w:type="gramEnd"/>
      <w:r w:rsidR="00851D5A" w:rsidRPr="000226E0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0226E0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301D7D" w:rsidRPr="000226E0">
        <w:rPr>
          <w:rFonts w:ascii="Arial" w:hAnsi="Arial" w:cs="Arial"/>
          <w:sz w:val="24"/>
          <w:szCs w:val="24"/>
          <w:lang w:eastAsia="en-GB"/>
        </w:rPr>
        <w:t>peer education sessions</w:t>
      </w:r>
      <w:r w:rsidRPr="000226E0">
        <w:rPr>
          <w:rFonts w:ascii="Arial" w:hAnsi="Arial" w:cs="Arial"/>
          <w:sz w:val="24"/>
          <w:szCs w:val="24"/>
        </w:rPr>
        <w:t xml:space="preserve"> </w:t>
      </w:r>
      <w:r w:rsidR="00301D7D" w:rsidRPr="000226E0">
        <w:rPr>
          <w:rFonts w:ascii="Arial" w:hAnsi="Arial" w:cs="Arial"/>
          <w:sz w:val="24"/>
          <w:szCs w:val="24"/>
        </w:rPr>
        <w:t>i</w:t>
      </w:r>
      <w:r w:rsidRPr="000226E0">
        <w:rPr>
          <w:rFonts w:ascii="Arial" w:eastAsia="Times New Roman" w:hAnsi="Arial" w:cs="Arial"/>
          <w:sz w:val="24"/>
          <w:szCs w:val="24"/>
          <w:lang w:eastAsia="en-GB"/>
        </w:rPr>
        <w:t xml:space="preserve">n </w:t>
      </w:r>
      <w:r w:rsidRPr="000226E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improving </w:t>
      </w:r>
      <w:r w:rsidR="00301D7D" w:rsidRPr="000226E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knowledge </w:t>
      </w:r>
      <w:r w:rsidR="00851D5A" w:rsidRPr="000226E0">
        <w:rPr>
          <w:rFonts w:ascii="Arial" w:eastAsia="Times New Roman" w:hAnsi="Arial" w:cs="Arial"/>
          <w:b/>
          <w:sz w:val="24"/>
          <w:szCs w:val="24"/>
          <w:lang w:eastAsia="en-GB"/>
        </w:rPr>
        <w:t>and reporting</w:t>
      </w:r>
      <w:r w:rsidRPr="000226E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outcomes</w:t>
      </w:r>
      <w:r w:rsidRPr="000226E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226E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for </w:t>
      </w:r>
      <w:r w:rsidR="00851D5A" w:rsidRPr="000226E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SEA </w:t>
      </w:r>
      <w:r w:rsidR="00851D5A" w:rsidRPr="000226E0">
        <w:rPr>
          <w:rFonts w:ascii="Arial" w:eastAsia="Times New Roman" w:hAnsi="Arial" w:cs="Arial"/>
          <w:sz w:val="24"/>
          <w:szCs w:val="24"/>
          <w:lang w:eastAsia="en-GB"/>
        </w:rPr>
        <w:t>among adolescents and young people from 3 communities under Nkilongo Constituency in the Lubombo Region</w:t>
      </w:r>
      <w:bookmarkEnd w:id="2"/>
      <w:r w:rsidR="00E67204">
        <w:rPr>
          <w:rFonts w:ascii="Arial" w:eastAsia="Times New Roman" w:hAnsi="Arial" w:cs="Arial"/>
          <w:sz w:val="24"/>
          <w:szCs w:val="24"/>
          <w:lang w:eastAsia="en-GB"/>
        </w:rPr>
        <w:t xml:space="preserve"> of Eswatini</w:t>
      </w:r>
    </w:p>
    <w:p w:rsidR="002F14DD" w:rsidRPr="0077616E" w:rsidRDefault="00E67204" w:rsidP="00776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616E">
        <w:rPr>
          <w:rFonts w:ascii="Arial" w:hAnsi="Arial" w:cs="Arial"/>
          <w:b/>
          <w:sz w:val="24"/>
          <w:szCs w:val="24"/>
        </w:rPr>
        <w:t>Assessment</w:t>
      </w:r>
      <w:r w:rsidR="002F14DD" w:rsidRPr="0077616E">
        <w:rPr>
          <w:rFonts w:ascii="Arial" w:hAnsi="Arial" w:cs="Arial"/>
          <w:b/>
          <w:sz w:val="24"/>
          <w:szCs w:val="24"/>
        </w:rPr>
        <w:t xml:space="preserve"> Questions:</w:t>
      </w:r>
    </w:p>
    <w:p w:rsidR="0017188B" w:rsidRPr="000226E0" w:rsidRDefault="0017188B" w:rsidP="0017188B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>How knowledgeable are you about sexual exploitation?</w:t>
      </w:r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>If you or a friend experience sexual exploitation, where can you get help?</w:t>
      </w:r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>What kind of information services (</w:t>
      </w:r>
      <w:proofErr w:type="spellStart"/>
      <w:proofErr w:type="gramStart"/>
      <w:r w:rsidRPr="000226E0">
        <w:rPr>
          <w:rFonts w:ascii="Arial" w:hAnsi="Arial" w:cs="Arial"/>
          <w:sz w:val="24"/>
          <w:szCs w:val="24"/>
        </w:rPr>
        <w:t>eg</w:t>
      </w:r>
      <w:proofErr w:type="spellEnd"/>
      <w:r w:rsidRPr="000226E0">
        <w:rPr>
          <w:rFonts w:ascii="Arial" w:hAnsi="Arial" w:cs="Arial"/>
          <w:sz w:val="24"/>
          <w:szCs w:val="24"/>
        </w:rPr>
        <w:t>.</w:t>
      </w:r>
      <w:proofErr w:type="gramEnd"/>
      <w:r w:rsidRPr="000226E0">
        <w:rPr>
          <w:rFonts w:ascii="Arial" w:hAnsi="Arial" w:cs="Arial"/>
          <w:sz w:val="24"/>
          <w:szCs w:val="24"/>
        </w:rPr>
        <w:t xml:space="preserve"> Telephone, police etc.) </w:t>
      </w:r>
      <w:proofErr w:type="gramStart"/>
      <w:r w:rsidRPr="000226E0">
        <w:rPr>
          <w:rFonts w:ascii="Arial" w:hAnsi="Arial" w:cs="Arial"/>
          <w:sz w:val="24"/>
          <w:szCs w:val="24"/>
        </w:rPr>
        <w:t>are</w:t>
      </w:r>
      <w:proofErr w:type="gramEnd"/>
      <w:r w:rsidRPr="000226E0">
        <w:rPr>
          <w:rFonts w:ascii="Arial" w:hAnsi="Arial" w:cs="Arial"/>
          <w:sz w:val="24"/>
          <w:szCs w:val="24"/>
        </w:rPr>
        <w:t xml:space="preserve"> set </w:t>
      </w:r>
      <w:r w:rsidRPr="000226E0">
        <w:rPr>
          <w:rFonts w:ascii="Arial" w:hAnsi="Arial" w:cs="Arial"/>
          <w:sz w:val="24"/>
          <w:szCs w:val="24"/>
          <w:lang w:val="en-US"/>
        </w:rPr>
        <w:t xml:space="preserve">up </w:t>
      </w:r>
      <w:r w:rsidRPr="000226E0">
        <w:rPr>
          <w:rFonts w:ascii="Arial" w:hAnsi="Arial" w:cs="Arial"/>
          <w:sz w:val="24"/>
          <w:szCs w:val="24"/>
        </w:rPr>
        <w:t>in Eswatini to provide advice to victims of sexual exploitation.</w:t>
      </w:r>
      <w:r w:rsidRPr="000226E0">
        <w:rPr>
          <w:rFonts w:ascii="Arial" w:hAnsi="Arial" w:cs="Arial"/>
          <w:sz w:val="24"/>
          <w:szCs w:val="24"/>
          <w:lang w:val="en-US"/>
        </w:rPr>
        <w:t xml:space="preserve"> Do they honor confidentiality and anonymity?</w:t>
      </w:r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>Does Eswatini have a comprehensive national policy or an Act on Sexual Exploitation?</w:t>
      </w:r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bCs/>
          <w:sz w:val="24"/>
          <w:szCs w:val="24"/>
        </w:rPr>
        <w:t xml:space="preserve">Reasons women do not </w:t>
      </w:r>
      <w:proofErr w:type="gramStart"/>
      <w:r w:rsidRPr="000226E0">
        <w:rPr>
          <w:rFonts w:ascii="Arial" w:hAnsi="Arial" w:cs="Arial"/>
          <w:bCs/>
          <w:sz w:val="24"/>
          <w:szCs w:val="24"/>
        </w:rPr>
        <w:t>report ?</w:t>
      </w:r>
      <w:proofErr w:type="gramEnd"/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bCs/>
          <w:sz w:val="24"/>
          <w:szCs w:val="24"/>
        </w:rPr>
        <w:t>Reasons men do not report?</w:t>
      </w:r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bCs/>
          <w:sz w:val="24"/>
          <w:szCs w:val="24"/>
        </w:rPr>
        <w:t>Reasons children do not report?</w:t>
      </w:r>
    </w:p>
    <w:p w:rsidR="0017188B" w:rsidRPr="000226E0" w:rsidRDefault="0017188B" w:rsidP="00790713">
      <w:pPr>
        <w:pStyle w:val="ListParagraph"/>
        <w:keepNext/>
        <w:numPr>
          <w:ilvl w:val="0"/>
          <w:numId w:val="6"/>
        </w:numPr>
        <w:tabs>
          <w:tab w:val="num" w:pos="0"/>
          <w:tab w:val="left" w:pos="851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bCs/>
          <w:sz w:val="24"/>
          <w:szCs w:val="24"/>
        </w:rPr>
        <w:t xml:space="preserve">Reasons people with disabilities do not </w:t>
      </w:r>
      <w:proofErr w:type="gramStart"/>
      <w:r w:rsidRPr="000226E0">
        <w:rPr>
          <w:rFonts w:ascii="Arial" w:hAnsi="Arial" w:cs="Arial"/>
          <w:bCs/>
          <w:sz w:val="24"/>
          <w:szCs w:val="24"/>
        </w:rPr>
        <w:t>report?</w:t>
      </w:r>
      <w:proofErr w:type="gramEnd"/>
    </w:p>
    <w:p w:rsidR="002F14DD" w:rsidRPr="000226E0" w:rsidRDefault="0077616E" w:rsidP="00301D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</w:t>
      </w:r>
      <w:r w:rsidR="002F14DD" w:rsidRPr="000226E0">
        <w:rPr>
          <w:rFonts w:ascii="Arial" w:hAnsi="Arial" w:cs="Arial"/>
          <w:b/>
          <w:sz w:val="24"/>
          <w:szCs w:val="24"/>
        </w:rPr>
        <w:t>.  Methodology</w:t>
      </w:r>
      <w:proofErr w:type="gramEnd"/>
      <w:r w:rsidR="002F14DD" w:rsidRPr="000226E0">
        <w:rPr>
          <w:rFonts w:ascii="Arial" w:hAnsi="Arial" w:cs="Arial"/>
          <w:b/>
          <w:sz w:val="24"/>
          <w:szCs w:val="24"/>
        </w:rPr>
        <w:t xml:space="preserve"> </w:t>
      </w:r>
    </w:p>
    <w:p w:rsidR="002F14DD" w:rsidRPr="000226E0" w:rsidRDefault="002F14DD" w:rsidP="007A7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 xml:space="preserve">This </w:t>
      </w:r>
      <w:r w:rsidR="0017188B" w:rsidRPr="000226E0">
        <w:rPr>
          <w:rFonts w:ascii="Arial" w:hAnsi="Arial" w:cs="Arial"/>
          <w:sz w:val="24"/>
          <w:szCs w:val="24"/>
        </w:rPr>
        <w:t xml:space="preserve">assessment will use Focus Group Discussion (FGDs) to engage young people who have received information on PSEA through peer education sessions </w:t>
      </w:r>
      <w:proofErr w:type="gramStart"/>
      <w:r w:rsidR="0017188B" w:rsidRPr="000226E0">
        <w:rPr>
          <w:rFonts w:ascii="Arial" w:hAnsi="Arial" w:cs="Arial"/>
          <w:sz w:val="24"/>
          <w:szCs w:val="24"/>
        </w:rPr>
        <w:t>and also</w:t>
      </w:r>
      <w:proofErr w:type="gramEnd"/>
      <w:r w:rsidR="0017188B" w:rsidRPr="000226E0">
        <w:rPr>
          <w:rFonts w:ascii="Arial" w:hAnsi="Arial" w:cs="Arial"/>
          <w:sz w:val="24"/>
          <w:szCs w:val="24"/>
        </w:rPr>
        <w:t xml:space="preserve"> through community dialogues to measure the impact. </w:t>
      </w:r>
    </w:p>
    <w:p w:rsidR="007A7FAE" w:rsidRPr="000226E0" w:rsidRDefault="007A7FAE" w:rsidP="007A7FAE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ZA" w:eastAsia="en-ZA"/>
        </w:rPr>
      </w:pPr>
      <w:r w:rsidRPr="000226E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2B9390" wp14:editId="2FC901E3">
            <wp:extent cx="3308754" cy="3539917"/>
            <wp:effectExtent l="0" t="0" r="635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24" cy="360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AE" w:rsidRPr="000226E0" w:rsidRDefault="007A7FAE" w:rsidP="007A7FA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26E0">
        <w:rPr>
          <w:rFonts w:ascii="Arial" w:hAnsi="Arial" w:cs="Arial"/>
          <w:b/>
          <w:bCs/>
          <w:sz w:val="24"/>
          <w:szCs w:val="24"/>
        </w:rPr>
        <w:t xml:space="preserve">Source: </w:t>
      </w:r>
      <w:proofErr w:type="spellStart"/>
      <w:r w:rsidRPr="000226E0">
        <w:rPr>
          <w:rFonts w:ascii="Arial" w:hAnsi="Arial" w:cs="Arial"/>
          <w:b/>
          <w:bCs/>
          <w:sz w:val="24"/>
          <w:szCs w:val="24"/>
        </w:rPr>
        <w:t>Inkilongo</w:t>
      </w:r>
      <w:proofErr w:type="spellEnd"/>
      <w:r w:rsidRPr="000226E0">
        <w:rPr>
          <w:rFonts w:ascii="Arial" w:hAnsi="Arial" w:cs="Arial"/>
          <w:b/>
          <w:bCs/>
          <w:sz w:val="24"/>
          <w:szCs w:val="24"/>
        </w:rPr>
        <w:t xml:space="preserve"> Inkhundla Map</w:t>
      </w:r>
    </w:p>
    <w:p w:rsidR="002F14DD" w:rsidRPr="0077616E" w:rsidRDefault="007A7FAE" w:rsidP="0077616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7616E">
        <w:rPr>
          <w:rFonts w:ascii="Arial" w:hAnsi="Arial" w:cs="Arial"/>
          <w:b/>
          <w:sz w:val="24"/>
          <w:szCs w:val="24"/>
        </w:rPr>
        <w:t xml:space="preserve">Assessment </w:t>
      </w:r>
      <w:r w:rsidR="002F14DD" w:rsidRPr="0077616E">
        <w:rPr>
          <w:rFonts w:ascii="Arial" w:hAnsi="Arial" w:cs="Arial"/>
          <w:b/>
          <w:sz w:val="24"/>
          <w:szCs w:val="24"/>
          <w:lang w:val="en-US"/>
        </w:rPr>
        <w:t>Population</w:t>
      </w:r>
    </w:p>
    <w:p w:rsidR="00C45ED9" w:rsidRPr="000226E0" w:rsidRDefault="007A7FAE" w:rsidP="00C45E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21370684"/>
      <w:r w:rsidRPr="000226E0">
        <w:rPr>
          <w:rFonts w:ascii="Arial" w:hAnsi="Arial" w:cs="Arial"/>
          <w:sz w:val="24"/>
          <w:szCs w:val="24"/>
        </w:rPr>
        <w:t xml:space="preserve">Table </w:t>
      </w:r>
      <w:r w:rsidRPr="000226E0">
        <w:rPr>
          <w:rFonts w:ascii="Arial" w:hAnsi="Arial" w:cs="Arial"/>
          <w:b/>
          <w:bCs/>
          <w:sz w:val="24"/>
          <w:szCs w:val="24"/>
        </w:rPr>
        <w:t>1</w:t>
      </w:r>
      <w:r w:rsidRPr="000226E0">
        <w:rPr>
          <w:rFonts w:ascii="Arial" w:hAnsi="Arial" w:cs="Arial"/>
          <w:sz w:val="24"/>
          <w:szCs w:val="24"/>
        </w:rPr>
        <w:t>: Cumulative Number of young people who will participate in the focus group discussion by their age and gender.</w:t>
      </w:r>
      <w:bookmarkStart w:id="4" w:name="_Hlk121371089"/>
      <w:bookmarkEnd w:id="3"/>
      <w:r w:rsidR="00C45ED9" w:rsidRPr="000226E0">
        <w:rPr>
          <w:rFonts w:ascii="Arial" w:hAnsi="Arial" w:cs="Arial"/>
          <w:sz w:val="24"/>
          <w:szCs w:val="24"/>
        </w:rPr>
        <w:t xml:space="preserve"> The sample size </w:t>
      </w:r>
      <w:proofErr w:type="gramStart"/>
      <w:r w:rsidR="00C45ED9" w:rsidRPr="000226E0">
        <w:rPr>
          <w:rFonts w:ascii="Arial" w:hAnsi="Arial" w:cs="Arial"/>
          <w:sz w:val="24"/>
          <w:szCs w:val="24"/>
        </w:rPr>
        <w:t>will be apportioned</w:t>
      </w:r>
      <w:proofErr w:type="gramEnd"/>
      <w:r w:rsidR="00C45ED9" w:rsidRPr="000226E0">
        <w:rPr>
          <w:rFonts w:ascii="Arial" w:hAnsi="Arial" w:cs="Arial"/>
          <w:sz w:val="24"/>
          <w:szCs w:val="24"/>
        </w:rPr>
        <w:t xml:space="preserve"> according to the number of adolescent and young people targeted </w:t>
      </w:r>
      <w:r w:rsidR="004616CE" w:rsidRPr="000226E0">
        <w:rPr>
          <w:rFonts w:ascii="Arial" w:hAnsi="Arial" w:cs="Arial"/>
          <w:sz w:val="24"/>
          <w:szCs w:val="24"/>
        </w:rPr>
        <w:t>for</w:t>
      </w:r>
      <w:r w:rsidR="00C45ED9" w:rsidRPr="000226E0">
        <w:rPr>
          <w:rFonts w:ascii="Arial" w:hAnsi="Arial" w:cs="Arial"/>
          <w:sz w:val="24"/>
          <w:szCs w:val="24"/>
        </w:rPr>
        <w:t xml:space="preserve"> the project.</w:t>
      </w:r>
    </w:p>
    <w:p w:rsidR="00C45ED9" w:rsidRPr="000226E0" w:rsidRDefault="00C45ED9" w:rsidP="00C45E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26E0">
        <w:rPr>
          <w:rFonts w:ascii="Arial" w:hAnsi="Arial" w:cs="Arial"/>
          <w:b/>
          <w:sz w:val="24"/>
          <w:szCs w:val="24"/>
        </w:rPr>
        <w:t xml:space="preserve">The table below illustrates that spectrum. </w:t>
      </w:r>
    </w:p>
    <w:tbl>
      <w:tblPr>
        <w:tblW w:w="9112" w:type="dxa"/>
        <w:tblInd w:w="93" w:type="dxa"/>
        <w:tblLook w:val="04A0" w:firstRow="1" w:lastRow="0" w:firstColumn="1" w:lastColumn="0" w:noHBand="0" w:noVBand="1"/>
      </w:tblPr>
      <w:tblGrid>
        <w:gridCol w:w="1751"/>
        <w:gridCol w:w="1322"/>
        <w:gridCol w:w="1520"/>
        <w:gridCol w:w="1694"/>
        <w:gridCol w:w="1418"/>
        <w:gridCol w:w="1407"/>
      </w:tblGrid>
      <w:tr w:rsidR="004616CE" w:rsidRPr="000226E0" w:rsidTr="004616CE">
        <w:trPr>
          <w:trHeight w:val="315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16CE" w:rsidRPr="000226E0" w:rsidRDefault="004616CE" w:rsidP="003A694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Community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Males</w:t>
            </w:r>
          </w:p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10-14 years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Females</w:t>
            </w:r>
          </w:p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10-14 years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Males</w:t>
            </w:r>
          </w:p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15-29 years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Female</w:t>
            </w:r>
          </w:p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15-29 years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16CE" w:rsidRPr="000226E0" w:rsidRDefault="004616CE" w:rsidP="00C45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TOTAL</w:t>
            </w:r>
          </w:p>
        </w:tc>
      </w:tr>
      <w:tr w:rsidR="004616CE" w:rsidRPr="000226E0" w:rsidTr="004616CE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3A694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Mangwaneni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80</w:t>
            </w:r>
          </w:p>
        </w:tc>
      </w:tr>
      <w:tr w:rsidR="004616CE" w:rsidRPr="000226E0" w:rsidTr="004616CE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3A694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proofErr w:type="spellStart"/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Mndobandoba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80</w:t>
            </w:r>
          </w:p>
        </w:tc>
      </w:tr>
      <w:tr w:rsidR="004616CE" w:rsidRPr="000226E0" w:rsidTr="004616CE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3A694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Mahlabaneni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6CE" w:rsidRPr="000226E0" w:rsidRDefault="004616CE" w:rsidP="003A694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80</w:t>
            </w:r>
          </w:p>
        </w:tc>
      </w:tr>
      <w:tr w:rsidR="004616CE" w:rsidRPr="000226E0" w:rsidTr="004616CE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TOTAL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16CE" w:rsidRPr="000226E0" w:rsidRDefault="004616CE" w:rsidP="004616C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0226E0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240</w:t>
            </w:r>
          </w:p>
        </w:tc>
      </w:tr>
    </w:tbl>
    <w:p w:rsidR="004616CE" w:rsidRPr="000226E0" w:rsidRDefault="004616CE" w:rsidP="00C45ED9">
      <w:pPr>
        <w:pStyle w:val="Heading5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7FAE" w:rsidRPr="000226E0" w:rsidRDefault="007A7FAE" w:rsidP="00C45ED9">
      <w:pPr>
        <w:pStyle w:val="Heading5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E0">
        <w:rPr>
          <w:rFonts w:ascii="Arial" w:hAnsi="Arial" w:cs="Arial"/>
          <w:color w:val="000000" w:themeColor="text1"/>
          <w:sz w:val="24"/>
          <w:szCs w:val="24"/>
        </w:rPr>
        <w:t>Focus group participants will be drown from the</w:t>
      </w:r>
      <w:r w:rsidR="004616CE" w:rsidRPr="000226E0">
        <w:rPr>
          <w:rFonts w:ascii="Arial" w:hAnsi="Arial" w:cs="Arial"/>
          <w:color w:val="000000" w:themeColor="text1"/>
          <w:sz w:val="24"/>
          <w:szCs w:val="24"/>
        </w:rPr>
        <w:t xml:space="preserve"> 600</w:t>
      </w:r>
      <w:r w:rsidRPr="000226E0">
        <w:rPr>
          <w:rFonts w:ascii="Arial" w:hAnsi="Arial" w:cs="Arial"/>
          <w:color w:val="000000" w:themeColor="text1"/>
          <w:sz w:val="24"/>
          <w:szCs w:val="24"/>
        </w:rPr>
        <w:t xml:space="preserve"> beneficiaries </w:t>
      </w:r>
      <w:r w:rsidR="004616CE" w:rsidRPr="000226E0">
        <w:rPr>
          <w:rFonts w:ascii="Arial" w:hAnsi="Arial" w:cs="Arial"/>
          <w:color w:val="000000" w:themeColor="text1"/>
          <w:sz w:val="24"/>
          <w:szCs w:val="24"/>
        </w:rPr>
        <w:t>that</w:t>
      </w:r>
      <w:r w:rsidRPr="000226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0226E0">
        <w:rPr>
          <w:rFonts w:ascii="Arial" w:hAnsi="Arial" w:cs="Arial"/>
          <w:color w:val="000000" w:themeColor="text1"/>
          <w:sz w:val="24"/>
          <w:szCs w:val="24"/>
        </w:rPr>
        <w:t>will be reached</w:t>
      </w:r>
      <w:proofErr w:type="gramEnd"/>
      <w:r w:rsidRPr="000226E0">
        <w:rPr>
          <w:rFonts w:ascii="Arial" w:hAnsi="Arial" w:cs="Arial"/>
          <w:color w:val="000000" w:themeColor="text1"/>
          <w:sz w:val="24"/>
          <w:szCs w:val="24"/>
        </w:rPr>
        <w:t xml:space="preserve"> with information on PSEA through in school sessions and community dialogues.</w:t>
      </w:r>
      <w:bookmarkEnd w:id="4"/>
      <w:r w:rsidRPr="000226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Out of </w:t>
      </w:r>
      <w:r w:rsidR="004616CE" w:rsidRPr="000226E0">
        <w:rPr>
          <w:rFonts w:ascii="Arial" w:eastAsia="Calibri" w:hAnsi="Arial" w:cs="Arial"/>
          <w:color w:val="000000" w:themeColor="text1"/>
          <w:sz w:val="24"/>
          <w:szCs w:val="24"/>
        </w:rPr>
        <w:t>240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 young people who </w:t>
      </w:r>
      <w:r w:rsidR="004616CE"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will 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>participate in the FGS</w:t>
      </w:r>
      <w:proofErr w:type="gramStart"/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,  </w:t>
      </w:r>
      <w:r w:rsidR="00473A9F" w:rsidRPr="000226E0">
        <w:rPr>
          <w:rFonts w:ascii="Arial" w:eastAsia="Calibri" w:hAnsi="Arial" w:cs="Arial"/>
          <w:color w:val="000000" w:themeColor="text1"/>
          <w:sz w:val="24"/>
          <w:szCs w:val="24"/>
        </w:rPr>
        <w:t>120</w:t>
      </w:r>
      <w:proofErr w:type="gramEnd"/>
      <w:r w:rsidR="00473A9F"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 will be adolescents in 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>10-14 years n=</w:t>
      </w:r>
      <w:r w:rsidR="00473A9F" w:rsidRPr="000226E0">
        <w:rPr>
          <w:rFonts w:ascii="Arial" w:eastAsia="Calibri" w:hAnsi="Arial" w:cs="Arial"/>
          <w:color w:val="000000" w:themeColor="text1"/>
          <w:sz w:val="24"/>
          <w:szCs w:val="24"/>
        </w:rPr>
        <w:t>60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 males and n=</w:t>
      </w:r>
      <w:r w:rsidR="00473A9F" w:rsidRPr="000226E0">
        <w:rPr>
          <w:rFonts w:ascii="Arial" w:eastAsia="Calibri" w:hAnsi="Arial" w:cs="Arial"/>
          <w:color w:val="000000" w:themeColor="text1"/>
          <w:sz w:val="24"/>
          <w:szCs w:val="24"/>
        </w:rPr>
        <w:t>60 females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473A9F"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A total of 120 young people </w:t>
      </w:r>
      <w:r w:rsidR="00E67204">
        <w:rPr>
          <w:rFonts w:ascii="Arial" w:eastAsia="Calibri" w:hAnsi="Arial" w:cs="Arial"/>
          <w:color w:val="000000" w:themeColor="text1"/>
          <w:sz w:val="24"/>
          <w:szCs w:val="24"/>
        </w:rPr>
        <w:t xml:space="preserve">will range from </w:t>
      </w:r>
      <w:proofErr w:type="gramStart"/>
      <w:r w:rsidR="00E67204">
        <w:rPr>
          <w:rFonts w:ascii="Arial" w:eastAsia="Calibri" w:hAnsi="Arial" w:cs="Arial"/>
          <w:color w:val="000000" w:themeColor="text1"/>
          <w:sz w:val="24"/>
          <w:szCs w:val="24"/>
        </w:rPr>
        <w:t>the  ages</w:t>
      </w:r>
      <w:r w:rsidR="00AC4581">
        <w:rPr>
          <w:rFonts w:ascii="Arial" w:eastAsia="Calibri" w:hAnsi="Arial" w:cs="Arial"/>
          <w:color w:val="000000" w:themeColor="text1"/>
          <w:sz w:val="24"/>
          <w:szCs w:val="24"/>
        </w:rPr>
        <w:t>15</w:t>
      </w:r>
      <w:proofErr w:type="gramEnd"/>
      <w:r w:rsidR="00AC4581">
        <w:rPr>
          <w:rFonts w:ascii="Arial" w:eastAsia="Calibri" w:hAnsi="Arial" w:cs="Arial"/>
          <w:color w:val="000000" w:themeColor="text1"/>
          <w:sz w:val="24"/>
          <w:szCs w:val="24"/>
        </w:rPr>
        <w:t>-24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 xml:space="preserve"> years w</w:t>
      </w:r>
      <w:r w:rsidR="00473A9F" w:rsidRPr="000226E0">
        <w:rPr>
          <w:rFonts w:ascii="Arial" w:eastAsia="Calibri" w:hAnsi="Arial" w:cs="Arial"/>
          <w:color w:val="000000" w:themeColor="text1"/>
          <w:sz w:val="24"/>
          <w:szCs w:val="24"/>
        </w:rPr>
        <w:t>ill be n=60 males and n=60 females</w:t>
      </w:r>
      <w:r w:rsidRPr="000226E0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0226E0" w:rsidRPr="000226E0" w:rsidRDefault="0077616E" w:rsidP="000226E0">
      <w:pPr>
        <w:tabs>
          <w:tab w:val="left" w:pos="2010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</w:t>
      </w:r>
      <w:r w:rsidR="000226E0" w:rsidRPr="000226E0">
        <w:rPr>
          <w:rFonts w:ascii="Arial" w:hAnsi="Arial" w:cs="Arial"/>
          <w:b/>
          <w:sz w:val="24"/>
          <w:szCs w:val="24"/>
        </w:rPr>
        <w:t>.  Data</w:t>
      </w:r>
      <w:proofErr w:type="gramEnd"/>
      <w:r w:rsidR="000226E0" w:rsidRPr="000226E0">
        <w:rPr>
          <w:rFonts w:ascii="Arial" w:hAnsi="Arial" w:cs="Arial"/>
          <w:b/>
          <w:sz w:val="24"/>
          <w:szCs w:val="24"/>
        </w:rPr>
        <w:t xml:space="preserve"> Collection Tools</w:t>
      </w:r>
    </w:p>
    <w:p w:rsidR="000226E0" w:rsidRDefault="000226E0" w:rsidP="000226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b/>
          <w:sz w:val="24"/>
          <w:szCs w:val="24"/>
        </w:rPr>
        <w:t xml:space="preserve">Focus Group Discussion (FGD) guide – </w:t>
      </w:r>
      <w:r w:rsidRPr="000226E0">
        <w:rPr>
          <w:rFonts w:ascii="Arial" w:hAnsi="Arial" w:cs="Arial"/>
          <w:sz w:val="24"/>
          <w:szCs w:val="24"/>
        </w:rPr>
        <w:t xml:space="preserve">this is a way of bringing respondents together in discussion groups that focus on a particular topic. Under this </w:t>
      </w:r>
      <w:r w:rsidR="00E67204">
        <w:rPr>
          <w:rFonts w:ascii="Arial" w:hAnsi="Arial" w:cs="Arial"/>
          <w:sz w:val="24"/>
          <w:szCs w:val="24"/>
        </w:rPr>
        <w:t>impact assessment</w:t>
      </w:r>
      <w:r w:rsidRPr="000226E0">
        <w:rPr>
          <w:rFonts w:ascii="Arial" w:hAnsi="Arial" w:cs="Arial"/>
          <w:sz w:val="24"/>
          <w:szCs w:val="24"/>
        </w:rPr>
        <w:t xml:space="preserve">, </w:t>
      </w:r>
      <w:r w:rsidR="00AC4581">
        <w:rPr>
          <w:rFonts w:ascii="Arial" w:hAnsi="Arial" w:cs="Arial"/>
          <w:sz w:val="24"/>
          <w:szCs w:val="24"/>
        </w:rPr>
        <w:t>a total of 16</w:t>
      </w:r>
      <w:r w:rsidRPr="000226E0">
        <w:rPr>
          <w:rFonts w:ascii="Arial" w:hAnsi="Arial" w:cs="Arial"/>
          <w:sz w:val="24"/>
          <w:szCs w:val="24"/>
        </w:rPr>
        <w:t xml:space="preserve"> FGDs </w:t>
      </w:r>
      <w:r w:rsidR="00AC4581">
        <w:rPr>
          <w:rFonts w:ascii="Arial" w:hAnsi="Arial" w:cs="Arial"/>
          <w:sz w:val="24"/>
          <w:szCs w:val="24"/>
        </w:rPr>
        <w:t>(4</w:t>
      </w:r>
      <w:r w:rsidRPr="000226E0">
        <w:rPr>
          <w:rFonts w:ascii="Arial" w:hAnsi="Arial" w:cs="Arial"/>
          <w:sz w:val="24"/>
          <w:szCs w:val="24"/>
        </w:rPr>
        <w:t xml:space="preserve"> in each </w:t>
      </w:r>
      <w:r w:rsidR="00E67204">
        <w:rPr>
          <w:rFonts w:ascii="Arial" w:hAnsi="Arial" w:cs="Arial"/>
          <w:sz w:val="24"/>
          <w:szCs w:val="24"/>
        </w:rPr>
        <w:t>community in ages 10 to 14 years and 15-2</w:t>
      </w:r>
      <w:r w:rsidR="00AC4581">
        <w:rPr>
          <w:rFonts w:ascii="Arial" w:hAnsi="Arial" w:cs="Arial"/>
          <w:sz w:val="24"/>
          <w:szCs w:val="24"/>
        </w:rPr>
        <w:t>4</w:t>
      </w:r>
      <w:r w:rsidR="00E67204">
        <w:rPr>
          <w:rFonts w:ascii="Arial" w:hAnsi="Arial" w:cs="Arial"/>
          <w:sz w:val="24"/>
          <w:szCs w:val="24"/>
        </w:rPr>
        <w:t xml:space="preserve"> years)</w:t>
      </w:r>
      <w:r w:rsidRPr="000226E0">
        <w:rPr>
          <w:rFonts w:ascii="Arial" w:hAnsi="Arial" w:cs="Arial"/>
          <w:sz w:val="24"/>
          <w:szCs w:val="24"/>
        </w:rPr>
        <w:t xml:space="preserve">, one for females and one form males) will be conducted </w:t>
      </w:r>
      <w:r w:rsidR="00AC4581">
        <w:rPr>
          <w:rFonts w:ascii="Arial" w:hAnsi="Arial" w:cs="Arial"/>
          <w:sz w:val="24"/>
          <w:szCs w:val="24"/>
        </w:rPr>
        <w:t xml:space="preserve">after </w:t>
      </w:r>
      <w:r w:rsidR="00E67204">
        <w:rPr>
          <w:rFonts w:ascii="Arial" w:hAnsi="Arial" w:cs="Arial"/>
          <w:sz w:val="24"/>
          <w:szCs w:val="24"/>
        </w:rPr>
        <w:t>the conclusion of the peer education sessions and dialogues.</w:t>
      </w:r>
      <w:r w:rsidRPr="000226E0">
        <w:rPr>
          <w:rFonts w:ascii="Arial" w:hAnsi="Arial" w:cs="Arial"/>
          <w:sz w:val="24"/>
          <w:szCs w:val="24"/>
        </w:rPr>
        <w:t xml:space="preserve"> </w:t>
      </w:r>
      <w:r w:rsidR="008016BA">
        <w:rPr>
          <w:rFonts w:ascii="Arial" w:hAnsi="Arial" w:cs="Arial"/>
          <w:sz w:val="24"/>
          <w:szCs w:val="24"/>
        </w:rPr>
        <w:t xml:space="preserve">A questionnaire will be developed and used as </w:t>
      </w:r>
      <w:r w:rsidR="001835C2">
        <w:rPr>
          <w:rFonts w:ascii="Arial" w:hAnsi="Arial" w:cs="Arial"/>
          <w:sz w:val="24"/>
          <w:szCs w:val="24"/>
        </w:rPr>
        <w:t>a guide</w:t>
      </w:r>
      <w:r w:rsidR="008016BA">
        <w:rPr>
          <w:rFonts w:ascii="Arial" w:hAnsi="Arial" w:cs="Arial"/>
          <w:sz w:val="24"/>
          <w:szCs w:val="24"/>
        </w:rPr>
        <w:t xml:space="preserve"> for the discussions. </w:t>
      </w:r>
      <w:r w:rsidRPr="000226E0">
        <w:rPr>
          <w:rFonts w:ascii="Arial" w:hAnsi="Arial" w:cs="Arial"/>
          <w:sz w:val="24"/>
          <w:szCs w:val="24"/>
        </w:rPr>
        <w:t xml:space="preserve">The discussions will involve about </w:t>
      </w:r>
      <w:r w:rsidR="00E67204">
        <w:rPr>
          <w:rFonts w:ascii="Arial" w:hAnsi="Arial" w:cs="Arial"/>
          <w:sz w:val="24"/>
          <w:szCs w:val="24"/>
        </w:rPr>
        <w:t xml:space="preserve">20 </w:t>
      </w:r>
      <w:r w:rsidRPr="000226E0">
        <w:rPr>
          <w:rFonts w:ascii="Arial" w:hAnsi="Arial" w:cs="Arial"/>
          <w:sz w:val="24"/>
          <w:szCs w:val="24"/>
        </w:rPr>
        <w:t>participants</w:t>
      </w:r>
      <w:r w:rsidR="0077616E">
        <w:rPr>
          <w:rFonts w:ascii="Arial" w:hAnsi="Arial" w:cs="Arial"/>
          <w:sz w:val="24"/>
          <w:szCs w:val="24"/>
        </w:rPr>
        <w:t xml:space="preserve"> per group</w:t>
      </w:r>
      <w:r w:rsidRPr="000226E0">
        <w:rPr>
          <w:rFonts w:ascii="Arial" w:hAnsi="Arial" w:cs="Arial"/>
          <w:sz w:val="24"/>
          <w:szCs w:val="24"/>
        </w:rPr>
        <w:t xml:space="preserve"> each and will take on average of one hour. </w:t>
      </w:r>
    </w:p>
    <w:p w:rsidR="0077616E" w:rsidRPr="0077616E" w:rsidRDefault="0077616E" w:rsidP="0077616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e.</w:t>
      </w:r>
      <w:r w:rsidRPr="0077616E">
        <w:rPr>
          <w:rFonts w:ascii="Arial" w:hAnsi="Arial" w:cs="Arial"/>
          <w:b/>
          <w:sz w:val="24"/>
          <w:szCs w:val="24"/>
        </w:rPr>
        <w:t>Data</w:t>
      </w:r>
      <w:proofErr w:type="spellEnd"/>
      <w:proofErr w:type="gramEnd"/>
      <w:r w:rsidRPr="0077616E">
        <w:rPr>
          <w:rFonts w:ascii="Arial" w:hAnsi="Arial" w:cs="Arial"/>
          <w:b/>
          <w:sz w:val="24"/>
          <w:szCs w:val="24"/>
        </w:rPr>
        <w:t xml:space="preserve"> Management and Analysis</w:t>
      </w:r>
    </w:p>
    <w:p w:rsidR="000226E0" w:rsidRPr="000226E0" w:rsidRDefault="000226E0" w:rsidP="000226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 xml:space="preserve">Qualitative data will be </w:t>
      </w:r>
      <w:r w:rsidR="0077616E">
        <w:rPr>
          <w:rFonts w:ascii="Arial" w:hAnsi="Arial" w:cs="Arial"/>
          <w:sz w:val="24"/>
          <w:szCs w:val="24"/>
        </w:rPr>
        <w:t>analyzed</w:t>
      </w:r>
      <w:r w:rsidRPr="000226E0">
        <w:rPr>
          <w:rFonts w:ascii="Arial" w:hAnsi="Arial" w:cs="Arial"/>
          <w:sz w:val="24"/>
          <w:szCs w:val="24"/>
        </w:rPr>
        <w:t xml:space="preserve"> using content. Quantitative analysis </w:t>
      </w:r>
      <w:proofErr w:type="gramStart"/>
      <w:r w:rsidRPr="000226E0">
        <w:rPr>
          <w:rFonts w:ascii="Arial" w:hAnsi="Arial" w:cs="Arial"/>
          <w:sz w:val="24"/>
          <w:szCs w:val="24"/>
        </w:rPr>
        <w:t>will be done</w:t>
      </w:r>
      <w:proofErr w:type="gramEnd"/>
      <w:r w:rsidRPr="000226E0">
        <w:rPr>
          <w:rFonts w:ascii="Arial" w:hAnsi="Arial" w:cs="Arial"/>
          <w:sz w:val="24"/>
          <w:szCs w:val="24"/>
        </w:rPr>
        <w:t xml:space="preserve"> using basic descriptive statistics</w:t>
      </w:r>
      <w:r w:rsidR="00AC4581">
        <w:rPr>
          <w:rFonts w:ascii="Arial" w:hAnsi="Arial" w:cs="Arial"/>
          <w:sz w:val="24"/>
          <w:szCs w:val="24"/>
        </w:rPr>
        <w:t>.</w:t>
      </w:r>
      <w:r w:rsidRPr="000226E0">
        <w:rPr>
          <w:rFonts w:ascii="Arial" w:hAnsi="Arial" w:cs="Arial"/>
          <w:sz w:val="24"/>
          <w:szCs w:val="24"/>
        </w:rPr>
        <w:t xml:space="preserve">  Analysis results </w:t>
      </w:r>
      <w:proofErr w:type="gramStart"/>
      <w:r w:rsidRPr="000226E0">
        <w:rPr>
          <w:rFonts w:ascii="Arial" w:hAnsi="Arial" w:cs="Arial"/>
          <w:sz w:val="24"/>
          <w:szCs w:val="24"/>
        </w:rPr>
        <w:t>will be presented</w:t>
      </w:r>
      <w:proofErr w:type="gramEnd"/>
      <w:r w:rsidRPr="000226E0">
        <w:rPr>
          <w:rFonts w:ascii="Arial" w:hAnsi="Arial" w:cs="Arial"/>
          <w:sz w:val="24"/>
          <w:szCs w:val="24"/>
        </w:rPr>
        <w:t xml:space="preserve"> in tables</w:t>
      </w:r>
      <w:r w:rsidR="001835C2">
        <w:rPr>
          <w:rFonts w:ascii="Arial" w:hAnsi="Arial" w:cs="Arial"/>
          <w:sz w:val="24"/>
          <w:szCs w:val="24"/>
        </w:rPr>
        <w:t xml:space="preserve"> and general observations and recommendations.</w:t>
      </w:r>
    </w:p>
    <w:p w:rsidR="000226E0" w:rsidRPr="000226E0" w:rsidRDefault="000226E0" w:rsidP="000226E0">
      <w:pPr>
        <w:pStyle w:val="Heading1"/>
        <w:spacing w:before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bookmarkStart w:id="5" w:name="_Toc409710617"/>
      <w:r w:rsidRPr="000226E0">
        <w:rPr>
          <w:rFonts w:ascii="Arial" w:hAnsi="Arial" w:cs="Arial"/>
          <w:sz w:val="24"/>
          <w:szCs w:val="24"/>
          <w:lang w:val="en-ZA"/>
        </w:rPr>
        <w:t>6. Publication and Dissemination</w:t>
      </w:r>
      <w:bookmarkEnd w:id="5"/>
    </w:p>
    <w:p w:rsidR="000226E0" w:rsidRPr="000226E0" w:rsidRDefault="000226E0" w:rsidP="000226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6E0">
        <w:rPr>
          <w:rFonts w:ascii="Arial" w:hAnsi="Arial" w:cs="Arial"/>
          <w:sz w:val="24"/>
          <w:szCs w:val="24"/>
        </w:rPr>
        <w:t xml:space="preserve">On completion of the </w:t>
      </w:r>
      <w:r w:rsidR="0077616E">
        <w:rPr>
          <w:rFonts w:ascii="Arial" w:hAnsi="Arial" w:cs="Arial"/>
          <w:sz w:val="24"/>
          <w:szCs w:val="24"/>
        </w:rPr>
        <w:t>assessment</w:t>
      </w:r>
      <w:r w:rsidRPr="000226E0">
        <w:rPr>
          <w:rFonts w:ascii="Arial" w:hAnsi="Arial" w:cs="Arial"/>
          <w:sz w:val="24"/>
          <w:szCs w:val="24"/>
        </w:rPr>
        <w:t xml:space="preserve">, the findings will be presented first to </w:t>
      </w:r>
      <w:r w:rsidR="0077616E">
        <w:rPr>
          <w:rFonts w:ascii="Arial" w:hAnsi="Arial" w:cs="Arial"/>
          <w:sz w:val="24"/>
          <w:szCs w:val="24"/>
        </w:rPr>
        <w:t>key stakeholders that include the young people, community members and partners.</w:t>
      </w:r>
    </w:p>
    <w:p w:rsidR="00EE7451" w:rsidRDefault="00EE7451" w:rsidP="007A7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6BA" w:rsidRDefault="008016BA" w:rsidP="007A7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6BA" w:rsidRDefault="008016BA" w:rsidP="007A7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6BA" w:rsidRDefault="008016BA" w:rsidP="007A7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6BA" w:rsidRDefault="008016BA" w:rsidP="008016BA">
      <w:pPr>
        <w:keepNext/>
        <w:keepLines/>
        <w:spacing w:before="480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APPENDIX I: GUIDELINES FOR DIALOGUES</w:t>
      </w:r>
    </w:p>
    <w:p w:rsidR="008016BA" w:rsidRDefault="008016BA" w:rsidP="008016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8016BA" w:rsidRPr="00F104D2" w:rsidTr="003A6948">
        <w:trPr>
          <w:trHeight w:val="890"/>
        </w:trPr>
        <w:tc>
          <w:tcPr>
            <w:tcW w:w="9016" w:type="dxa"/>
            <w:gridSpan w:val="2"/>
            <w:noWrap/>
            <w:hideMark/>
          </w:tcPr>
          <w:p w:rsidR="008016BA" w:rsidRPr="004A0F28" w:rsidRDefault="008016BA" w:rsidP="003A694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A0F28">
              <w:rPr>
                <w:b/>
                <w:bCs/>
                <w:sz w:val="28"/>
                <w:szCs w:val="28"/>
              </w:rPr>
              <w:t>Sexual Exploitation</w:t>
            </w:r>
            <w:r w:rsidRPr="004A0F28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>Kuhlukubeteka</w:t>
            </w:r>
            <w:proofErr w:type="spellEnd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>ngetelicansi</w:t>
            </w:r>
            <w:proofErr w:type="spellEnd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>ngekutsi</w:t>
            </w:r>
            <w:proofErr w:type="spellEnd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>kukhona</w:t>
            </w:r>
            <w:proofErr w:type="spellEnd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0F28">
              <w:rPr>
                <w:b/>
                <w:bCs/>
                <w:i/>
                <w:iCs/>
                <w:sz w:val="28"/>
                <w:szCs w:val="28"/>
                <w:lang w:val="en-US"/>
              </w:rPr>
              <w:t>lokuzuzako</w:t>
            </w:r>
            <w:proofErr w:type="spellEnd"/>
            <w:r w:rsidRPr="004A0F28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8016BA" w:rsidRPr="00F104D2" w:rsidTr="003A6948">
        <w:trPr>
          <w:trHeight w:val="2546"/>
        </w:trPr>
        <w:tc>
          <w:tcPr>
            <w:tcW w:w="9016" w:type="dxa"/>
            <w:gridSpan w:val="2"/>
            <w:noWrap/>
            <w:hideMark/>
          </w:tcPr>
          <w:p w:rsidR="008016BA" w:rsidRDefault="008016BA" w:rsidP="003A6948">
            <w:pPr>
              <w:spacing w:line="360" w:lineRule="auto"/>
              <w:rPr>
                <w:i/>
                <w:iCs/>
                <w:lang w:val="en-US"/>
              </w:rPr>
            </w:pPr>
            <w:r w:rsidRPr="00F104D2">
              <w:t>How knowledgeable are you about sexual exploitation?</w:t>
            </w:r>
            <w:r>
              <w:rPr>
                <w:lang w:val="en-US"/>
              </w:rPr>
              <w:t xml:space="preserve"> </w:t>
            </w:r>
            <w:r w:rsidRPr="00C616D9">
              <w:rPr>
                <w:i/>
                <w:iCs/>
                <w:lang w:val="en-US"/>
              </w:rPr>
              <w:t>(</w:t>
            </w:r>
            <w:proofErr w:type="spellStart"/>
            <w:r w:rsidRPr="00C616D9">
              <w:rPr>
                <w:i/>
                <w:iCs/>
                <w:lang w:val="en-US"/>
              </w:rPr>
              <w:t>Wati</w:t>
            </w:r>
            <w:proofErr w:type="spellEnd"/>
            <w:r w:rsidRPr="00C616D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16D9">
              <w:rPr>
                <w:i/>
                <w:iCs/>
                <w:lang w:val="en-US"/>
              </w:rPr>
              <w:t>kangakanani</w:t>
            </w:r>
            <w:proofErr w:type="spellEnd"/>
            <w:r w:rsidRPr="00C616D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16D9">
              <w:rPr>
                <w:i/>
                <w:iCs/>
                <w:lang w:val="en-US"/>
              </w:rPr>
              <w:t>ng</w:t>
            </w:r>
            <w:r>
              <w:rPr>
                <w:i/>
                <w:iCs/>
                <w:lang w:val="en-US"/>
              </w:rPr>
              <w:t>alendlela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lena</w:t>
            </w:r>
            <w:proofErr w:type="spellEnd"/>
            <w:r w:rsidRPr="00C616D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16D9">
              <w:rPr>
                <w:i/>
                <w:iCs/>
                <w:lang w:val="en-US"/>
              </w:rPr>
              <w:t>yekuhlukubeteka</w:t>
            </w:r>
            <w:proofErr w:type="spellEnd"/>
            <w:r w:rsidRPr="00C616D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16D9">
              <w:rPr>
                <w:i/>
                <w:iCs/>
                <w:lang w:val="en-US"/>
              </w:rPr>
              <w:t>ngetelicansi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ngekutsi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kukhona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lokuzuzako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nangekutsi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lomuntfu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unemanndla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kunawe</w:t>
            </w:r>
            <w:proofErr w:type="spellEnd"/>
            <w:r>
              <w:rPr>
                <w:i/>
                <w:iCs/>
                <w:lang w:val="en-US"/>
              </w:rPr>
              <w:t>?</w:t>
            </w:r>
            <w:r w:rsidRPr="00C616D9">
              <w:rPr>
                <w:i/>
                <w:iCs/>
                <w:lang w:val="en-US"/>
              </w:rPr>
              <w:t>)</w:t>
            </w:r>
          </w:p>
          <w:p w:rsidR="008016BA" w:rsidRDefault="008016BA" w:rsidP="008016B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Kungaba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kusemusebentini</w:t>
            </w:r>
            <w:proofErr w:type="spellEnd"/>
          </w:p>
          <w:p w:rsidR="008016BA" w:rsidRDefault="008016BA" w:rsidP="008016B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Etikolweni</w:t>
            </w:r>
            <w:proofErr w:type="spellEnd"/>
          </w:p>
          <w:p w:rsidR="008016BA" w:rsidRDefault="008016BA" w:rsidP="008016B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Etindzaweni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tekujabula</w:t>
            </w:r>
            <w:proofErr w:type="spellEnd"/>
          </w:p>
          <w:p w:rsidR="008016BA" w:rsidRPr="00B74C56" w:rsidRDefault="008016BA" w:rsidP="003A6948">
            <w:pPr>
              <w:spacing w:line="360" w:lineRule="auto"/>
              <w:rPr>
                <w:b/>
                <w:bCs/>
                <w:lang w:val="en-US"/>
              </w:rPr>
            </w:pPr>
          </w:p>
          <w:p w:rsidR="008016BA" w:rsidRDefault="008016BA" w:rsidP="003A6948">
            <w:pPr>
              <w:rPr>
                <w:lang w:val="en-US"/>
              </w:rPr>
            </w:pPr>
          </w:p>
          <w:p w:rsidR="008016BA" w:rsidRPr="005844F1" w:rsidRDefault="008016BA" w:rsidP="003A6948">
            <w:pPr>
              <w:rPr>
                <w:lang w:val="en-US"/>
              </w:rPr>
            </w:pPr>
          </w:p>
        </w:tc>
      </w:tr>
      <w:tr w:rsidR="008016BA" w:rsidRPr="00F104D2" w:rsidTr="003A6948">
        <w:trPr>
          <w:trHeight w:val="494"/>
        </w:trPr>
        <w:tc>
          <w:tcPr>
            <w:tcW w:w="9016" w:type="dxa"/>
            <w:gridSpan w:val="2"/>
            <w:noWrap/>
            <w:hideMark/>
          </w:tcPr>
          <w:p w:rsidR="008016BA" w:rsidRPr="00F104D2" w:rsidRDefault="008016BA" w:rsidP="003A6948">
            <w:pPr>
              <w:spacing w:line="360" w:lineRule="auto"/>
            </w:pPr>
            <w:r w:rsidRPr="00F104D2">
              <w:rPr>
                <w:b/>
                <w:bCs/>
              </w:rPr>
              <w:t>Reporting Sexual exploitation</w:t>
            </w:r>
          </w:p>
        </w:tc>
      </w:tr>
      <w:tr w:rsidR="008016BA" w:rsidRPr="00F104D2" w:rsidTr="003A6948">
        <w:trPr>
          <w:trHeight w:val="1190"/>
        </w:trPr>
        <w:tc>
          <w:tcPr>
            <w:tcW w:w="9016" w:type="dxa"/>
            <w:gridSpan w:val="2"/>
            <w:noWrap/>
            <w:hideMark/>
          </w:tcPr>
          <w:p w:rsidR="008016BA" w:rsidRDefault="008016BA" w:rsidP="003A6948">
            <w:pPr>
              <w:spacing w:line="360" w:lineRule="auto"/>
              <w:rPr>
                <w:i/>
                <w:iCs/>
                <w:lang w:val="en-US"/>
              </w:rPr>
            </w:pPr>
            <w:r w:rsidRPr="00F104D2">
              <w:t>If you or a friend experience sexual exploitation, where can you get help?</w:t>
            </w:r>
            <w:r>
              <w:rPr>
                <w:lang w:val="en-US"/>
              </w:rPr>
              <w:t xml:space="preserve"> </w:t>
            </w:r>
            <w:r w:rsidRPr="00FC37F8">
              <w:rPr>
                <w:i/>
                <w:iCs/>
                <w:lang w:val="en-US"/>
              </w:rPr>
              <w:t>(</w:t>
            </w:r>
            <w:proofErr w:type="spellStart"/>
            <w:r w:rsidRPr="00FC37F8">
              <w:rPr>
                <w:i/>
                <w:iCs/>
                <w:lang w:val="en-US"/>
              </w:rPr>
              <w:t>Nangabe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wena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noma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umngani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wakho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uyahlukubeteka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ngetelicansi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ngalokutsi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kukhona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inzuzo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lekhona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FC37F8">
              <w:rPr>
                <w:i/>
                <w:iCs/>
                <w:lang w:val="en-US"/>
              </w:rPr>
              <w:t>ungalutfolaphi</w:t>
            </w:r>
            <w:proofErr w:type="spellEnd"/>
            <w:r w:rsidRPr="00FC37F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C37F8">
              <w:rPr>
                <w:i/>
                <w:iCs/>
                <w:lang w:val="en-US"/>
              </w:rPr>
              <w:t>lusito</w:t>
            </w:r>
            <w:proofErr w:type="spellEnd"/>
            <w:r w:rsidRPr="00FC37F8">
              <w:rPr>
                <w:i/>
                <w:iCs/>
                <w:lang w:val="en-US"/>
              </w:rPr>
              <w:t>?</w:t>
            </w:r>
          </w:p>
          <w:p w:rsidR="008016BA" w:rsidRPr="00FC37F8" w:rsidRDefault="008016BA" w:rsidP="003A6948">
            <w:pPr>
              <w:spacing w:line="360" w:lineRule="auto"/>
              <w:rPr>
                <w:lang w:val="en-US"/>
              </w:rPr>
            </w:pPr>
          </w:p>
        </w:tc>
      </w:tr>
      <w:tr w:rsidR="008016BA" w:rsidRPr="00F104D2" w:rsidTr="003A6948">
        <w:trPr>
          <w:trHeight w:val="1437"/>
        </w:trPr>
        <w:tc>
          <w:tcPr>
            <w:tcW w:w="9016" w:type="dxa"/>
            <w:gridSpan w:val="2"/>
            <w:noWrap/>
            <w:hideMark/>
          </w:tcPr>
          <w:p w:rsidR="008016BA" w:rsidRDefault="008016BA" w:rsidP="003A6948">
            <w:pPr>
              <w:spacing w:line="360" w:lineRule="auto"/>
            </w:pPr>
          </w:p>
          <w:p w:rsidR="008016BA" w:rsidRDefault="008016BA" w:rsidP="003A6948">
            <w:pPr>
              <w:spacing w:line="360" w:lineRule="auto"/>
              <w:rPr>
                <w:lang w:val="en-US"/>
              </w:rPr>
            </w:pPr>
            <w:r w:rsidRPr="00F104D2">
              <w:t xml:space="preserve">What kind of information services (eg. Telephone, police etc) are set </w:t>
            </w:r>
            <w:r>
              <w:rPr>
                <w:lang w:val="en-US"/>
              </w:rPr>
              <w:t xml:space="preserve">up </w:t>
            </w:r>
            <w:r w:rsidRPr="00F104D2">
              <w:t>in Eswatini to provide advice to victims of sexual exploitation.</w:t>
            </w:r>
            <w:r>
              <w:rPr>
                <w:lang w:val="en-US"/>
              </w:rPr>
              <w:t xml:space="preserve"> Do they honor confidentiality and anonymity? </w:t>
            </w:r>
            <w:r w:rsidRPr="00C643D1">
              <w:rPr>
                <w:i/>
                <w:iCs/>
                <w:lang w:val="en-US"/>
              </w:rPr>
              <w:t>(</w:t>
            </w:r>
            <w:proofErr w:type="spellStart"/>
            <w:r w:rsidRPr="00C643D1">
              <w:rPr>
                <w:i/>
                <w:iCs/>
                <w:lang w:val="en-US"/>
              </w:rPr>
              <w:t>Ngutiphi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tinsita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letikhona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Eswatini </w:t>
            </w:r>
            <w:proofErr w:type="spellStart"/>
            <w:r w:rsidRPr="00C643D1">
              <w:rPr>
                <w:i/>
                <w:iCs/>
                <w:lang w:val="en-US"/>
              </w:rPr>
              <w:t>letinikwa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labo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labahlukumeteke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ngetelicansi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ngalokutsi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kunenzuzo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. </w:t>
            </w:r>
            <w:proofErr w:type="spellStart"/>
            <w:r w:rsidRPr="00C643D1">
              <w:rPr>
                <w:i/>
                <w:iCs/>
                <w:lang w:val="en-US"/>
              </w:rPr>
              <w:t>L</w:t>
            </w:r>
            <w:r>
              <w:rPr>
                <w:i/>
                <w:iCs/>
                <w:lang w:val="en-US"/>
              </w:rPr>
              <w:t>a</w:t>
            </w:r>
            <w:r w:rsidRPr="00C643D1">
              <w:rPr>
                <w:i/>
                <w:iCs/>
                <w:lang w:val="en-US"/>
              </w:rPr>
              <w:t>kutfolakala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khona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letinsita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C643D1">
              <w:rPr>
                <w:i/>
                <w:iCs/>
                <w:lang w:val="en-US"/>
              </w:rPr>
              <w:t>tiyagcinwa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yini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letindzaba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kutsi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tingaphumeli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esiveni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futsi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nemuntfu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lobikile</w:t>
            </w:r>
            <w:proofErr w:type="spellEnd"/>
            <w:r w:rsidRPr="00C643D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C643D1">
              <w:rPr>
                <w:i/>
                <w:iCs/>
                <w:lang w:val="en-US"/>
              </w:rPr>
              <w:t>anga</w:t>
            </w:r>
            <w:r>
              <w:rPr>
                <w:i/>
                <w:iCs/>
                <w:lang w:val="en-US"/>
              </w:rPr>
              <w:t>vetwa</w:t>
            </w:r>
            <w:proofErr w:type="spellEnd"/>
            <w:r w:rsidRPr="00C643D1">
              <w:rPr>
                <w:i/>
                <w:iCs/>
                <w:lang w:val="en-US"/>
              </w:rPr>
              <w:t>?</w:t>
            </w:r>
          </w:p>
          <w:p w:rsidR="008016BA" w:rsidRPr="00C643D1" w:rsidRDefault="008016BA" w:rsidP="003A6948">
            <w:pPr>
              <w:spacing w:line="360" w:lineRule="auto"/>
              <w:rPr>
                <w:lang w:val="en-US"/>
              </w:rPr>
            </w:pPr>
          </w:p>
        </w:tc>
      </w:tr>
      <w:tr w:rsidR="008016BA" w:rsidRPr="00F104D2" w:rsidTr="003A6948">
        <w:trPr>
          <w:trHeight w:val="590"/>
        </w:trPr>
        <w:tc>
          <w:tcPr>
            <w:tcW w:w="9016" w:type="dxa"/>
            <w:gridSpan w:val="2"/>
            <w:noWrap/>
            <w:hideMark/>
          </w:tcPr>
          <w:p w:rsidR="008016BA" w:rsidRPr="000E5C69" w:rsidRDefault="008016BA" w:rsidP="003A6948">
            <w:pPr>
              <w:spacing w:line="360" w:lineRule="auto"/>
              <w:rPr>
                <w:lang w:val="en-US"/>
              </w:rPr>
            </w:pPr>
            <w:r w:rsidRPr="00F104D2">
              <w:rPr>
                <w:b/>
                <w:bCs/>
              </w:rPr>
              <w:t>National Policy or Act</w:t>
            </w:r>
            <w:r>
              <w:rPr>
                <w:b/>
                <w:bCs/>
                <w:lang w:val="en-US"/>
              </w:rPr>
              <w:t xml:space="preserve"> (</w:t>
            </w:r>
            <w:proofErr w:type="spellStart"/>
            <w:r w:rsidRPr="000E5C69">
              <w:rPr>
                <w:b/>
                <w:bCs/>
                <w:i/>
                <w:iCs/>
                <w:lang w:val="en-US"/>
              </w:rPr>
              <w:t>Umtsetfo</w:t>
            </w:r>
            <w:proofErr w:type="spellEnd"/>
            <w:r w:rsidRPr="000E5C6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b/>
                <w:bCs/>
                <w:i/>
                <w:iCs/>
                <w:lang w:val="en-US"/>
              </w:rPr>
              <w:t>longamela</w:t>
            </w:r>
            <w:proofErr w:type="spellEnd"/>
            <w:r w:rsidRPr="000E5C6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b/>
                <w:bCs/>
                <w:i/>
                <w:iCs/>
                <w:lang w:val="en-US"/>
              </w:rPr>
              <w:t>kuhlukubeteka</w:t>
            </w:r>
            <w:proofErr w:type="spellEnd"/>
            <w:r w:rsidRPr="000E5C6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b/>
                <w:bCs/>
                <w:i/>
                <w:iCs/>
                <w:lang w:val="en-US"/>
              </w:rPr>
              <w:t>ngekwelicansi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</w:tr>
      <w:tr w:rsidR="008016BA" w:rsidRPr="00F104D2" w:rsidTr="003A6948">
        <w:trPr>
          <w:trHeight w:val="1190"/>
        </w:trPr>
        <w:tc>
          <w:tcPr>
            <w:tcW w:w="9016" w:type="dxa"/>
            <w:gridSpan w:val="2"/>
            <w:noWrap/>
            <w:hideMark/>
          </w:tcPr>
          <w:p w:rsidR="008016BA" w:rsidRDefault="008016BA" w:rsidP="003A6948">
            <w:pPr>
              <w:spacing w:line="360" w:lineRule="auto"/>
              <w:rPr>
                <w:lang w:val="en-US"/>
              </w:rPr>
            </w:pPr>
            <w:r w:rsidRPr="00F104D2">
              <w:t>Does Eswatini have a comprehensive national policy or an Act on Sexual Exploitation?</w:t>
            </w:r>
            <w:r>
              <w:rPr>
                <w:lang w:val="en-US"/>
              </w:rPr>
              <w:t xml:space="preserve"> </w:t>
            </w:r>
            <w:r w:rsidRPr="000E5C69">
              <w:rPr>
                <w:i/>
                <w:iCs/>
                <w:lang w:val="en-US"/>
              </w:rPr>
              <w:t>(</w:t>
            </w:r>
            <w:proofErr w:type="spellStart"/>
            <w:r w:rsidRPr="000E5C69">
              <w:rPr>
                <w:i/>
                <w:iCs/>
                <w:lang w:val="en-US"/>
              </w:rPr>
              <w:t>Ngabe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live </w:t>
            </w:r>
            <w:proofErr w:type="spellStart"/>
            <w:r w:rsidRPr="000E5C69">
              <w:rPr>
                <w:i/>
                <w:iCs/>
                <w:lang w:val="en-US"/>
              </w:rPr>
              <w:t>laseSwatini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i/>
                <w:iCs/>
                <w:lang w:val="en-US"/>
              </w:rPr>
              <w:t>linaye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i/>
                <w:iCs/>
                <w:lang w:val="en-US"/>
              </w:rPr>
              <w:t>yini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i/>
                <w:iCs/>
                <w:lang w:val="en-US"/>
              </w:rPr>
              <w:t>umtsetfo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i/>
                <w:iCs/>
                <w:lang w:val="en-US"/>
              </w:rPr>
              <w:t>lobuke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i/>
                <w:iCs/>
                <w:lang w:val="en-US"/>
              </w:rPr>
              <w:t>tekuhlukumeteka</w:t>
            </w:r>
            <w:proofErr w:type="spellEnd"/>
            <w:r w:rsidRPr="000E5C6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E5C69">
              <w:rPr>
                <w:i/>
                <w:iCs/>
                <w:lang w:val="en-US"/>
              </w:rPr>
              <w:t>ngetelicansi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ngekutsi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kunenzuzo</w:t>
            </w:r>
            <w:proofErr w:type="spellEnd"/>
            <w:r w:rsidRPr="000E5C69">
              <w:rPr>
                <w:i/>
                <w:iCs/>
                <w:lang w:val="en-US"/>
              </w:rPr>
              <w:t>?)</w:t>
            </w:r>
          </w:p>
          <w:p w:rsidR="008016BA" w:rsidRPr="00C643D1" w:rsidRDefault="008016BA" w:rsidP="003A6948">
            <w:pPr>
              <w:spacing w:line="360" w:lineRule="auto"/>
              <w:rPr>
                <w:lang w:val="en-US"/>
              </w:rPr>
            </w:pPr>
          </w:p>
        </w:tc>
      </w:tr>
      <w:tr w:rsidR="008016BA" w:rsidRPr="00F104D2" w:rsidTr="003A6948">
        <w:trPr>
          <w:trHeight w:val="410"/>
        </w:trPr>
        <w:tc>
          <w:tcPr>
            <w:tcW w:w="9016" w:type="dxa"/>
            <w:gridSpan w:val="2"/>
            <w:noWrap/>
            <w:hideMark/>
          </w:tcPr>
          <w:p w:rsidR="008016BA" w:rsidRPr="00F104D2" w:rsidRDefault="008016BA" w:rsidP="003A6948">
            <w:pPr>
              <w:spacing w:line="360" w:lineRule="auto"/>
            </w:pPr>
            <w:bookmarkStart w:id="6" w:name="_Hlk122077525"/>
            <w:r w:rsidRPr="00F104D2">
              <w:rPr>
                <w:b/>
                <w:bCs/>
              </w:rPr>
              <w:t>Reasons why people do not report when they have experienced SEA?</w:t>
            </w:r>
            <w:bookmarkEnd w:id="6"/>
          </w:p>
        </w:tc>
      </w:tr>
      <w:tr w:rsidR="008016BA" w:rsidRPr="00F104D2" w:rsidTr="003A6948">
        <w:trPr>
          <w:trHeight w:val="2117"/>
        </w:trPr>
        <w:tc>
          <w:tcPr>
            <w:tcW w:w="3681" w:type="dxa"/>
            <w:noWrap/>
            <w:hideMark/>
          </w:tcPr>
          <w:p w:rsidR="008016BA" w:rsidRPr="004E3B49" w:rsidRDefault="008016BA" w:rsidP="008016BA">
            <w:pPr>
              <w:spacing w:line="360" w:lineRule="auto"/>
              <w:rPr>
                <w:lang w:val="en-US"/>
              </w:rPr>
            </w:pPr>
            <w:r w:rsidRPr="00B74C56">
              <w:rPr>
                <w:b/>
                <w:bCs/>
              </w:rPr>
              <w:lastRenderedPageBreak/>
              <w:t>Reasons women do not report</w:t>
            </w:r>
            <w:r>
              <w:rPr>
                <w:lang w:val="en-US"/>
              </w:rPr>
              <w:t xml:space="preserve"> (</w:t>
            </w:r>
            <w:proofErr w:type="spellStart"/>
            <w:r w:rsidRPr="004E3B49">
              <w:rPr>
                <w:i/>
                <w:iCs/>
                <w:lang w:val="en-US"/>
              </w:rPr>
              <w:t>Ngutiphi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tizatfu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le</w:t>
            </w:r>
            <w:r>
              <w:rPr>
                <w:i/>
                <w:iCs/>
                <w:lang w:val="en-US"/>
              </w:rPr>
              <w:t>t</w:t>
            </w:r>
            <w:r w:rsidRPr="004E3B49">
              <w:rPr>
                <w:i/>
                <w:iCs/>
                <w:lang w:val="en-US"/>
              </w:rPr>
              <w:t>enta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besifazane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bangabiki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bucala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bekuhlukumeteka</w:t>
            </w:r>
            <w:proofErr w:type="spellEnd"/>
            <w:r w:rsidRPr="004E3B49">
              <w:rPr>
                <w:i/>
                <w:iCs/>
                <w:lang w:val="en-US"/>
              </w:rPr>
              <w:t>?)</w:t>
            </w:r>
          </w:p>
        </w:tc>
        <w:tc>
          <w:tcPr>
            <w:tcW w:w="5335" w:type="dxa"/>
            <w:noWrap/>
            <w:hideMark/>
          </w:tcPr>
          <w:p w:rsidR="008016BA" w:rsidRPr="00B74C56" w:rsidRDefault="008016BA" w:rsidP="003A6948">
            <w:pPr>
              <w:spacing w:line="360" w:lineRule="auto"/>
              <w:rPr>
                <w:lang w:val="en-US"/>
              </w:rPr>
            </w:pPr>
          </w:p>
          <w:p w:rsidR="008016BA" w:rsidRPr="00F104D2" w:rsidRDefault="008016BA" w:rsidP="003A6948">
            <w:pPr>
              <w:spacing w:line="360" w:lineRule="auto"/>
            </w:pPr>
          </w:p>
        </w:tc>
      </w:tr>
      <w:tr w:rsidR="008016BA" w:rsidRPr="00F104D2" w:rsidTr="003A6948">
        <w:trPr>
          <w:trHeight w:val="830"/>
        </w:trPr>
        <w:tc>
          <w:tcPr>
            <w:tcW w:w="3681" w:type="dxa"/>
            <w:noWrap/>
            <w:hideMark/>
          </w:tcPr>
          <w:p w:rsidR="008016BA" w:rsidRPr="004208CA" w:rsidRDefault="008016BA" w:rsidP="008016BA">
            <w:pPr>
              <w:spacing w:line="360" w:lineRule="auto"/>
              <w:rPr>
                <w:lang w:val="en-US"/>
              </w:rPr>
            </w:pPr>
            <w:bookmarkStart w:id="7" w:name="_Hlk122077748"/>
            <w:r w:rsidRPr="00B74C56">
              <w:rPr>
                <w:b/>
                <w:bCs/>
              </w:rPr>
              <w:t>Reasons men do not report</w:t>
            </w:r>
            <w:r>
              <w:rPr>
                <w:lang w:val="en-US"/>
              </w:rPr>
              <w:t xml:space="preserve"> </w:t>
            </w:r>
            <w:bookmarkEnd w:id="7"/>
            <w:r>
              <w:rPr>
                <w:lang w:val="en-US"/>
              </w:rPr>
              <w:t>(</w:t>
            </w:r>
            <w:proofErr w:type="spellStart"/>
            <w:r w:rsidRPr="004E3B49">
              <w:rPr>
                <w:i/>
                <w:iCs/>
                <w:lang w:val="en-US"/>
              </w:rPr>
              <w:t>Ngutiphi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tizatfu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le</w:t>
            </w:r>
            <w:r>
              <w:rPr>
                <w:i/>
                <w:iCs/>
                <w:lang w:val="en-US"/>
              </w:rPr>
              <w:t>t</w:t>
            </w:r>
            <w:r w:rsidRPr="004E3B49">
              <w:rPr>
                <w:i/>
                <w:iCs/>
                <w:lang w:val="en-US"/>
              </w:rPr>
              <w:t>enta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bes</w:t>
            </w:r>
            <w:r>
              <w:rPr>
                <w:i/>
                <w:iCs/>
                <w:lang w:val="en-US"/>
              </w:rPr>
              <w:t>ilisa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bangabiki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bucala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bekuhlukumeteka</w:t>
            </w:r>
            <w:proofErr w:type="spellEnd"/>
            <w:r w:rsidRPr="004E3B49">
              <w:rPr>
                <w:i/>
                <w:iCs/>
                <w:lang w:val="en-US"/>
              </w:rPr>
              <w:t>?)</w:t>
            </w:r>
          </w:p>
        </w:tc>
        <w:tc>
          <w:tcPr>
            <w:tcW w:w="5335" w:type="dxa"/>
            <w:noWrap/>
            <w:hideMark/>
          </w:tcPr>
          <w:p w:rsidR="008016BA" w:rsidRPr="00B74C56" w:rsidRDefault="008016BA" w:rsidP="003A6948">
            <w:pPr>
              <w:spacing w:line="360" w:lineRule="auto"/>
              <w:rPr>
                <w:b/>
                <w:bCs/>
              </w:rPr>
            </w:pPr>
          </w:p>
          <w:p w:rsidR="008016BA" w:rsidRDefault="008016BA" w:rsidP="003A6948">
            <w:pPr>
              <w:pStyle w:val="ListParagraph"/>
              <w:spacing w:line="360" w:lineRule="auto"/>
              <w:rPr>
                <w:b/>
                <w:bCs/>
              </w:rPr>
            </w:pPr>
          </w:p>
          <w:p w:rsidR="008016BA" w:rsidRPr="00465A14" w:rsidRDefault="008016BA" w:rsidP="003A6948">
            <w:pPr>
              <w:spacing w:line="360" w:lineRule="auto"/>
              <w:rPr>
                <w:b/>
                <w:bCs/>
              </w:rPr>
            </w:pPr>
          </w:p>
          <w:p w:rsidR="008016BA" w:rsidRPr="004208CA" w:rsidRDefault="008016BA" w:rsidP="003A6948">
            <w:pPr>
              <w:pStyle w:val="ListParagraph"/>
              <w:spacing w:line="360" w:lineRule="auto"/>
              <w:rPr>
                <w:b/>
                <w:bCs/>
              </w:rPr>
            </w:pPr>
          </w:p>
        </w:tc>
      </w:tr>
      <w:tr w:rsidR="008016BA" w:rsidRPr="00F104D2" w:rsidTr="003A6948">
        <w:trPr>
          <w:trHeight w:val="842"/>
        </w:trPr>
        <w:tc>
          <w:tcPr>
            <w:tcW w:w="3681" w:type="dxa"/>
            <w:noWrap/>
            <w:hideMark/>
          </w:tcPr>
          <w:p w:rsidR="008016BA" w:rsidRPr="004208CA" w:rsidRDefault="008016BA" w:rsidP="008016BA">
            <w:pPr>
              <w:spacing w:line="360" w:lineRule="auto"/>
              <w:rPr>
                <w:lang w:val="en-US"/>
              </w:rPr>
            </w:pPr>
            <w:bookmarkStart w:id="8" w:name="_Hlk122077829"/>
            <w:r w:rsidRPr="00B74C56">
              <w:rPr>
                <w:b/>
                <w:bCs/>
              </w:rPr>
              <w:t>Reasons children do not report</w:t>
            </w:r>
            <w:r>
              <w:rPr>
                <w:lang w:val="en-US"/>
              </w:rPr>
              <w:t xml:space="preserve"> </w:t>
            </w:r>
            <w:bookmarkEnd w:id="8"/>
            <w:r>
              <w:rPr>
                <w:lang w:val="en-US"/>
              </w:rPr>
              <w:t>(</w:t>
            </w:r>
            <w:proofErr w:type="spellStart"/>
            <w:r w:rsidRPr="004E3B49">
              <w:rPr>
                <w:i/>
                <w:iCs/>
                <w:lang w:val="en-US"/>
              </w:rPr>
              <w:t>Ngutiphi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tizatfu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le</w:t>
            </w:r>
            <w:r>
              <w:rPr>
                <w:i/>
                <w:iCs/>
                <w:lang w:val="en-US"/>
              </w:rPr>
              <w:t>t</w:t>
            </w:r>
            <w:r w:rsidRPr="004E3B49">
              <w:rPr>
                <w:i/>
                <w:iCs/>
                <w:lang w:val="en-US"/>
              </w:rPr>
              <w:t>enta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</w:t>
            </w:r>
            <w:r>
              <w:rPr>
                <w:i/>
                <w:iCs/>
                <w:lang w:val="en-US"/>
              </w:rPr>
              <w:t>antfwana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bangabiki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bucala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bekuhlukumeteka</w:t>
            </w:r>
            <w:proofErr w:type="spellEnd"/>
            <w:r w:rsidRPr="004E3B49">
              <w:rPr>
                <w:i/>
                <w:iCs/>
                <w:lang w:val="en-US"/>
              </w:rPr>
              <w:t>?)</w:t>
            </w:r>
          </w:p>
        </w:tc>
        <w:tc>
          <w:tcPr>
            <w:tcW w:w="5335" w:type="dxa"/>
            <w:noWrap/>
            <w:hideMark/>
          </w:tcPr>
          <w:p w:rsidR="008016BA" w:rsidRPr="00B74C56" w:rsidRDefault="008016BA" w:rsidP="003A6948">
            <w:pPr>
              <w:spacing w:line="360" w:lineRule="auto"/>
              <w:rPr>
                <w:b/>
                <w:bCs/>
                <w:lang w:val="en-US"/>
              </w:rPr>
            </w:pPr>
          </w:p>
          <w:p w:rsidR="008016BA" w:rsidRPr="004208CA" w:rsidRDefault="008016BA" w:rsidP="003A6948">
            <w:pPr>
              <w:pStyle w:val="ListParagraph"/>
              <w:spacing w:line="360" w:lineRule="auto"/>
              <w:rPr>
                <w:b/>
                <w:bCs/>
              </w:rPr>
            </w:pPr>
          </w:p>
        </w:tc>
      </w:tr>
      <w:tr w:rsidR="008016BA" w:rsidRPr="00F104D2" w:rsidTr="003A6948">
        <w:trPr>
          <w:trHeight w:val="1123"/>
        </w:trPr>
        <w:tc>
          <w:tcPr>
            <w:tcW w:w="3681" w:type="dxa"/>
            <w:noWrap/>
            <w:hideMark/>
          </w:tcPr>
          <w:p w:rsidR="008016BA" w:rsidRPr="004208CA" w:rsidRDefault="008016BA" w:rsidP="008016BA">
            <w:pPr>
              <w:spacing w:line="360" w:lineRule="auto"/>
              <w:rPr>
                <w:lang w:val="en-US"/>
              </w:rPr>
            </w:pPr>
            <w:bookmarkStart w:id="9" w:name="_Hlk122077958"/>
            <w:r w:rsidRPr="00B74C56">
              <w:rPr>
                <w:b/>
                <w:bCs/>
              </w:rPr>
              <w:t>Reasons people with disabilities do not report</w:t>
            </w:r>
            <w:r>
              <w:rPr>
                <w:lang w:val="en-US"/>
              </w:rPr>
              <w:t xml:space="preserve"> </w:t>
            </w:r>
            <w:bookmarkEnd w:id="9"/>
            <w:r>
              <w:rPr>
                <w:lang w:val="en-US"/>
              </w:rPr>
              <w:t>(</w:t>
            </w:r>
            <w:proofErr w:type="spellStart"/>
            <w:r w:rsidRPr="004E3B49">
              <w:rPr>
                <w:i/>
                <w:iCs/>
                <w:lang w:val="en-US"/>
              </w:rPr>
              <w:t>Ngutiphi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tizatfu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le</w:t>
            </w:r>
            <w:r>
              <w:rPr>
                <w:i/>
                <w:iCs/>
                <w:lang w:val="en-US"/>
              </w:rPr>
              <w:t>t</w:t>
            </w:r>
            <w:r w:rsidRPr="004E3B49">
              <w:rPr>
                <w:i/>
                <w:iCs/>
                <w:lang w:val="en-US"/>
              </w:rPr>
              <w:t>enta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</w:t>
            </w:r>
            <w:r>
              <w:rPr>
                <w:i/>
                <w:iCs/>
                <w:lang w:val="en-US"/>
              </w:rPr>
              <w:t>antfwana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labakhubatekile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bangabiki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bucala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bekuhlukumeteka</w:t>
            </w:r>
            <w:proofErr w:type="spellEnd"/>
            <w:r w:rsidRPr="004E3B49">
              <w:rPr>
                <w:i/>
                <w:iCs/>
                <w:lang w:val="en-US"/>
              </w:rPr>
              <w:t>?)</w:t>
            </w:r>
          </w:p>
        </w:tc>
        <w:tc>
          <w:tcPr>
            <w:tcW w:w="5335" w:type="dxa"/>
            <w:noWrap/>
            <w:hideMark/>
          </w:tcPr>
          <w:p w:rsidR="008016BA" w:rsidRDefault="008016BA" w:rsidP="003A6948">
            <w:pPr>
              <w:spacing w:line="360" w:lineRule="auto"/>
            </w:pPr>
          </w:p>
          <w:p w:rsidR="008016BA" w:rsidRDefault="008016BA" w:rsidP="003A6948">
            <w:pPr>
              <w:spacing w:line="360" w:lineRule="auto"/>
              <w:rPr>
                <w:b/>
                <w:bCs/>
              </w:rPr>
            </w:pPr>
          </w:p>
          <w:p w:rsidR="008016BA" w:rsidRPr="00B74C56" w:rsidRDefault="008016BA" w:rsidP="003A6948">
            <w:pPr>
              <w:spacing w:line="360" w:lineRule="auto"/>
              <w:rPr>
                <w:b/>
                <w:bCs/>
              </w:rPr>
            </w:pPr>
          </w:p>
        </w:tc>
      </w:tr>
      <w:tr w:rsidR="008016BA" w:rsidRPr="00F104D2" w:rsidTr="003A6948">
        <w:trPr>
          <w:trHeight w:val="856"/>
        </w:trPr>
        <w:tc>
          <w:tcPr>
            <w:tcW w:w="3681" w:type="dxa"/>
            <w:noWrap/>
            <w:hideMark/>
          </w:tcPr>
          <w:p w:rsidR="008016BA" w:rsidRDefault="008016BA" w:rsidP="003A6948">
            <w:pPr>
              <w:spacing w:line="360" w:lineRule="auto"/>
              <w:rPr>
                <w:i/>
                <w:iCs/>
                <w:lang w:val="en-US"/>
              </w:rPr>
            </w:pPr>
            <w:bookmarkStart w:id="10" w:name="_Hlk122078023"/>
            <w:r w:rsidRPr="00B74C56">
              <w:rPr>
                <w:b/>
                <w:bCs/>
              </w:rPr>
              <w:t>Reasons the elderly do not report</w:t>
            </w:r>
            <w:r>
              <w:rPr>
                <w:lang w:val="en-US"/>
              </w:rPr>
              <w:t xml:space="preserve"> </w:t>
            </w:r>
            <w:bookmarkEnd w:id="10"/>
            <w:r>
              <w:rPr>
                <w:lang w:val="en-US"/>
              </w:rPr>
              <w:t>(</w:t>
            </w:r>
            <w:proofErr w:type="spellStart"/>
            <w:r w:rsidRPr="004E3B49">
              <w:rPr>
                <w:i/>
                <w:iCs/>
                <w:lang w:val="en-US"/>
              </w:rPr>
              <w:t>Ngutiphi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tizatfu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le</w:t>
            </w:r>
            <w:r>
              <w:rPr>
                <w:i/>
                <w:iCs/>
                <w:lang w:val="en-US"/>
              </w:rPr>
              <w:t>t</w:t>
            </w:r>
            <w:r w:rsidRPr="004E3B49">
              <w:rPr>
                <w:i/>
                <w:iCs/>
                <w:lang w:val="en-US"/>
              </w:rPr>
              <w:t>enta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bantfu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sebakhulile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bangabiki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bucala</w:t>
            </w:r>
            <w:proofErr w:type="spellEnd"/>
            <w:r w:rsidRPr="004E3B4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E3B49">
              <w:rPr>
                <w:i/>
                <w:iCs/>
                <w:lang w:val="en-US"/>
              </w:rPr>
              <w:t>bekuhlukumeteka</w:t>
            </w:r>
            <w:proofErr w:type="spellEnd"/>
            <w:r w:rsidRPr="004E3B49">
              <w:rPr>
                <w:i/>
                <w:iCs/>
                <w:lang w:val="en-US"/>
              </w:rPr>
              <w:t>?)</w:t>
            </w:r>
          </w:p>
          <w:p w:rsidR="008016BA" w:rsidRPr="004208CA" w:rsidRDefault="008016BA" w:rsidP="003A6948">
            <w:pPr>
              <w:spacing w:line="360" w:lineRule="auto"/>
              <w:rPr>
                <w:lang w:val="en-US"/>
              </w:rPr>
            </w:pPr>
          </w:p>
        </w:tc>
        <w:tc>
          <w:tcPr>
            <w:tcW w:w="5335" w:type="dxa"/>
            <w:noWrap/>
            <w:hideMark/>
          </w:tcPr>
          <w:p w:rsidR="008016BA" w:rsidRDefault="008016BA" w:rsidP="003A6948">
            <w:pPr>
              <w:pStyle w:val="ListParagraph"/>
              <w:spacing w:line="360" w:lineRule="auto"/>
              <w:rPr>
                <w:b/>
                <w:bCs/>
              </w:rPr>
            </w:pPr>
          </w:p>
          <w:p w:rsidR="008016BA" w:rsidRPr="00154F82" w:rsidRDefault="008016BA" w:rsidP="003A6948">
            <w:pPr>
              <w:spacing w:line="360" w:lineRule="auto"/>
              <w:rPr>
                <w:b/>
                <w:bCs/>
              </w:rPr>
            </w:pPr>
          </w:p>
          <w:p w:rsidR="008016BA" w:rsidRPr="004208CA" w:rsidRDefault="008016BA" w:rsidP="003A6948">
            <w:pPr>
              <w:pStyle w:val="ListParagraph"/>
              <w:spacing w:line="360" w:lineRule="auto"/>
              <w:rPr>
                <w:b/>
                <w:bCs/>
              </w:rPr>
            </w:pPr>
          </w:p>
        </w:tc>
      </w:tr>
    </w:tbl>
    <w:p w:rsidR="008016BA" w:rsidRPr="000226E0" w:rsidRDefault="008016BA" w:rsidP="00801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1" w:name="_GoBack"/>
      <w:bookmarkEnd w:id="11"/>
    </w:p>
    <w:sectPr w:rsidR="008016BA" w:rsidRPr="00022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56E"/>
    <w:multiLevelType w:val="hybridMultilevel"/>
    <w:tmpl w:val="69765C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017"/>
    <w:multiLevelType w:val="hybridMultilevel"/>
    <w:tmpl w:val="D12053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184E"/>
    <w:multiLevelType w:val="hybridMultilevel"/>
    <w:tmpl w:val="4EE8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06C2"/>
    <w:multiLevelType w:val="hybridMultilevel"/>
    <w:tmpl w:val="CAE2D4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0E2D"/>
    <w:multiLevelType w:val="hybridMultilevel"/>
    <w:tmpl w:val="FE5CAD8A"/>
    <w:lvl w:ilvl="0" w:tplc="1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208C7"/>
    <w:multiLevelType w:val="hybridMultilevel"/>
    <w:tmpl w:val="B9BAA12A"/>
    <w:lvl w:ilvl="0" w:tplc="E80488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688D"/>
    <w:multiLevelType w:val="hybridMultilevel"/>
    <w:tmpl w:val="95EE65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C4127"/>
    <w:multiLevelType w:val="hybridMultilevel"/>
    <w:tmpl w:val="F9DE60E6"/>
    <w:lvl w:ilvl="0" w:tplc="1BAA9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A34E3"/>
    <w:multiLevelType w:val="hybridMultilevel"/>
    <w:tmpl w:val="588A4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D"/>
    <w:rsid w:val="000226E0"/>
    <w:rsid w:val="00072E1B"/>
    <w:rsid w:val="00153DC0"/>
    <w:rsid w:val="0017188B"/>
    <w:rsid w:val="001835C2"/>
    <w:rsid w:val="002F14DD"/>
    <w:rsid w:val="00301D7D"/>
    <w:rsid w:val="004616CE"/>
    <w:rsid w:val="00473A9F"/>
    <w:rsid w:val="0054494D"/>
    <w:rsid w:val="0060525A"/>
    <w:rsid w:val="006D34E2"/>
    <w:rsid w:val="0077616E"/>
    <w:rsid w:val="007A7FAE"/>
    <w:rsid w:val="008016BA"/>
    <w:rsid w:val="00851D5A"/>
    <w:rsid w:val="00AC4581"/>
    <w:rsid w:val="00C45ED9"/>
    <w:rsid w:val="00CA4728"/>
    <w:rsid w:val="00E64680"/>
    <w:rsid w:val="00E67204"/>
    <w:rsid w:val="00E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C3845-5D91-4984-8E1F-FFECCCB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4D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7F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DD"/>
    <w:rPr>
      <w:rFonts w:ascii="Cambria" w:eastAsia="Calibri" w:hAnsi="Cambria" w:cs="Times New Roman"/>
      <w:b/>
      <w:bCs/>
      <w:kern w:val="32"/>
      <w:sz w:val="32"/>
      <w:szCs w:val="32"/>
      <w:lang w:val="en-GB"/>
    </w:rPr>
  </w:style>
  <w:style w:type="paragraph" w:styleId="Caption">
    <w:name w:val="caption"/>
    <w:basedOn w:val="Normal"/>
    <w:next w:val="Normal"/>
    <w:uiPriority w:val="35"/>
    <w:qFormat/>
    <w:rsid w:val="002F14DD"/>
    <w:pPr>
      <w:spacing w:after="200" w:line="240" w:lineRule="auto"/>
      <w:ind w:left="-709"/>
    </w:pPr>
    <w:rPr>
      <w:rFonts w:ascii="Gill Sans MT" w:eastAsia="Calibri" w:hAnsi="Gill Sans MT" w:cs="Times New Roman"/>
      <w:b/>
      <w:bCs/>
      <w:color w:val="4F81BD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F14D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A7FAE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8016BA"/>
    <w:pPr>
      <w:spacing w:after="0" w:line="240" w:lineRule="auto"/>
    </w:pPr>
    <w:rPr>
      <w:lang w:val="en-S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6086</Characters>
  <Application>Microsoft Office Word</Application>
  <DocSecurity>0</DocSecurity>
  <Lines>164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Siphiwe Nkambule-Vilakati</dc:creator>
  <cp:keywords/>
  <dc:description/>
  <cp:lastModifiedBy>Siphiwe Nkambule-Vilakati</cp:lastModifiedBy>
  <cp:revision>2</cp:revision>
  <dcterms:created xsi:type="dcterms:W3CDTF">2023-01-24T05:58:00Z</dcterms:created>
  <dcterms:modified xsi:type="dcterms:W3CDTF">2023-01-24T05:58:00Z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3ea446dc-ce31-4a3e-87b4-2c855c0dbbe7</vt:lpwstr>
  </property>
</Properties>
</file>