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1F2B" w14:textId="726C0EFD" w:rsidR="00544647" w:rsidRDefault="00544647" w:rsidP="006D7484">
      <w:pPr>
        <w:rPr>
          <w:rtl/>
        </w:rPr>
      </w:pPr>
    </w:p>
    <w:p w14:paraId="6BAFE96F" w14:textId="569B3073" w:rsidR="00544647" w:rsidRDefault="00544647">
      <w:pPr>
        <w:rPr>
          <w:rtl/>
        </w:rPr>
      </w:pPr>
    </w:p>
    <w:p w14:paraId="1A9E7FA0" w14:textId="4D92DA6A" w:rsidR="00544647" w:rsidRPr="0028581D" w:rsidRDefault="00544647">
      <w:pPr>
        <w:rPr>
          <w:sz w:val="8"/>
          <w:szCs w:val="8"/>
          <w:rtl/>
        </w:rPr>
      </w:pPr>
    </w:p>
    <w:p w14:paraId="0683D267" w14:textId="77777777" w:rsidR="0028581D" w:rsidRPr="0028581D" w:rsidRDefault="0028581D">
      <w:pPr>
        <w:rPr>
          <w:sz w:val="2"/>
          <w:szCs w:val="2"/>
          <w:rtl/>
        </w:rPr>
      </w:pPr>
    </w:p>
    <w:p w14:paraId="05FEBDAC" w14:textId="15FF83B7" w:rsidR="007A2D77" w:rsidRDefault="007A2D77">
      <w:pPr>
        <w:rPr>
          <w:rtl/>
        </w:rPr>
      </w:pPr>
    </w:p>
    <w:p w14:paraId="6DDEDCD6" w14:textId="77777777" w:rsidR="00772066" w:rsidRPr="00A174E6" w:rsidRDefault="007A2D77" w:rsidP="007A2D77">
      <w:pPr>
        <w:jc w:val="center"/>
        <w:rPr>
          <w:rFonts w:cs="Times New Roman"/>
          <w:color w:val="0070C0"/>
          <w:sz w:val="52"/>
          <w:szCs w:val="52"/>
          <w:rtl/>
        </w:rPr>
      </w:pPr>
      <w:r w:rsidRPr="00A174E6">
        <w:rPr>
          <w:rFonts w:cstheme="minorHAnsi"/>
          <w:color w:val="0070C0"/>
          <w:sz w:val="52"/>
          <w:szCs w:val="52"/>
          <w:rtl/>
        </w:rPr>
        <w:t xml:space="preserve">سيناريو </w:t>
      </w:r>
    </w:p>
    <w:p w14:paraId="18C83DE8" w14:textId="77777777" w:rsidR="00772066" w:rsidRPr="00A174E6" w:rsidRDefault="00772066" w:rsidP="007A2D77">
      <w:pPr>
        <w:jc w:val="center"/>
        <w:rPr>
          <w:rFonts w:cs="Times New Roman"/>
          <w:color w:val="0070C0"/>
          <w:sz w:val="52"/>
          <w:szCs w:val="52"/>
          <w:rtl/>
        </w:rPr>
      </w:pPr>
    </w:p>
    <w:p w14:paraId="13FD163D" w14:textId="3E69C9B2" w:rsidR="00D26975" w:rsidRPr="00A174E6" w:rsidRDefault="0043769B" w:rsidP="00772066">
      <w:pPr>
        <w:jc w:val="center"/>
        <w:rPr>
          <w:rFonts w:cs="Times New Roman"/>
          <w:b/>
          <w:bCs/>
          <w:color w:val="0070C0"/>
          <w:sz w:val="52"/>
          <w:szCs w:val="52"/>
          <w:rtl/>
          <w:lang w:bidi="ar-SY"/>
        </w:rPr>
      </w:pPr>
      <w:r w:rsidRPr="00A174E6">
        <w:rPr>
          <w:rFonts w:cstheme="minorHAnsi"/>
          <w:b/>
          <w:bCs/>
          <w:color w:val="0070C0"/>
          <w:sz w:val="52"/>
          <w:szCs w:val="52"/>
          <w:rtl/>
        </w:rPr>
        <w:t xml:space="preserve">الفيديو </w:t>
      </w:r>
      <w:r w:rsidR="00D0099F">
        <w:rPr>
          <w:rFonts w:cstheme="minorHAnsi" w:hint="cs"/>
          <w:b/>
          <w:bCs/>
          <w:color w:val="0070C0"/>
          <w:sz w:val="52"/>
          <w:szCs w:val="52"/>
          <w:rtl/>
        </w:rPr>
        <w:t xml:space="preserve">الأول للتوعية حول </w:t>
      </w:r>
      <w:r w:rsidR="00D0099F">
        <w:rPr>
          <w:rFonts w:cstheme="minorHAnsi"/>
          <w:b/>
          <w:bCs/>
          <w:color w:val="0070C0"/>
          <w:sz w:val="52"/>
          <w:szCs w:val="52"/>
          <w:lang w:bidi="ar-SY"/>
        </w:rPr>
        <w:t>PSEA</w:t>
      </w:r>
    </w:p>
    <w:p w14:paraId="020C627A" w14:textId="04A59CC6" w:rsidR="00D26975" w:rsidRDefault="00772066" w:rsidP="00CC25F5">
      <w:pPr>
        <w:jc w:val="center"/>
        <w:rPr>
          <w:rFonts w:cs="JF Flat"/>
          <w:color w:val="0070C0"/>
          <w:sz w:val="52"/>
          <w:szCs w:val="52"/>
          <w:rtl/>
        </w:rPr>
      </w:pPr>
      <w:r>
        <w:rPr>
          <w:noProof/>
        </w:rPr>
        <w:drawing>
          <wp:anchor distT="0" distB="0" distL="114300" distR="114300" simplePos="0" relativeHeight="251661312" behindDoc="1" locked="0" layoutInCell="1" allowOverlap="1" wp14:anchorId="63054279" wp14:editId="01548666">
            <wp:simplePos x="0" y="0"/>
            <wp:positionH relativeFrom="column">
              <wp:posOffset>4105275</wp:posOffset>
            </wp:positionH>
            <wp:positionV relativeFrom="paragraph">
              <wp:posOffset>238760</wp:posOffset>
            </wp:positionV>
            <wp:extent cx="1433830" cy="860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33830" cy="8602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7FC4F" w14:textId="1FCB138B" w:rsidR="007A2D77" w:rsidRDefault="007A2D77" w:rsidP="00CC25F5">
      <w:pPr>
        <w:jc w:val="center"/>
      </w:pPr>
    </w:p>
    <w:p w14:paraId="4EDDFFD2" w14:textId="77777777" w:rsidR="00CD7093" w:rsidRDefault="00CD7093" w:rsidP="00CC25F5">
      <w:pPr>
        <w:jc w:val="center"/>
        <w:rPr>
          <w:rtl/>
          <w:lang w:bidi="ar-SY"/>
        </w:rPr>
      </w:pPr>
    </w:p>
    <w:p w14:paraId="5A9A242B" w14:textId="7E16EF5F" w:rsidR="00544647" w:rsidRDefault="00544647">
      <w:pPr>
        <w:rPr>
          <w:rtl/>
        </w:rPr>
      </w:pPr>
    </w:p>
    <w:p w14:paraId="1DCDF626" w14:textId="0168CE26" w:rsidR="00544647" w:rsidRDefault="00544647">
      <w:pPr>
        <w:rPr>
          <w:rtl/>
        </w:rPr>
      </w:pPr>
    </w:p>
    <w:p w14:paraId="2CB94014" w14:textId="6512319D" w:rsidR="00544647" w:rsidRDefault="00544647">
      <w:pPr>
        <w:rPr>
          <w:rtl/>
        </w:rPr>
      </w:pPr>
    </w:p>
    <w:p w14:paraId="06064BD9" w14:textId="77777777" w:rsidR="0028581D" w:rsidRDefault="0028581D">
      <w:pPr>
        <w:rPr>
          <w:rtl/>
        </w:rPr>
      </w:pPr>
    </w:p>
    <w:p w14:paraId="685AC4E8" w14:textId="6025CBA1" w:rsidR="00544647" w:rsidRDefault="00544647">
      <w:pPr>
        <w:rPr>
          <w:rtl/>
        </w:rPr>
      </w:pPr>
    </w:p>
    <w:p w14:paraId="2501BA3A" w14:textId="77777777" w:rsidR="002D2F71" w:rsidRDefault="002D2F71"/>
    <w:p w14:paraId="30717D13" w14:textId="77777777" w:rsidR="0060167A" w:rsidRDefault="0060167A">
      <w:pPr>
        <w:rPr>
          <w:rtl/>
        </w:rPr>
      </w:pPr>
    </w:p>
    <w:p w14:paraId="3ED7723F" w14:textId="6A46BCD1" w:rsidR="00544647" w:rsidRDefault="00544647">
      <w:pPr>
        <w:rPr>
          <w:rtl/>
        </w:rPr>
      </w:pPr>
    </w:p>
    <w:tbl>
      <w:tblPr>
        <w:tblStyle w:val="TableGrid"/>
        <w:bidiVisual/>
        <w:tblW w:w="15520" w:type="dxa"/>
        <w:tblInd w:w="404" w:type="dxa"/>
        <w:tblLook w:val="04A0" w:firstRow="1" w:lastRow="0" w:firstColumn="1" w:lastColumn="0" w:noHBand="0" w:noVBand="1"/>
      </w:tblPr>
      <w:tblGrid>
        <w:gridCol w:w="436"/>
        <w:gridCol w:w="4457"/>
        <w:gridCol w:w="4986"/>
        <w:gridCol w:w="802"/>
        <w:gridCol w:w="809"/>
        <w:gridCol w:w="4030"/>
      </w:tblGrid>
      <w:tr w:rsidR="0047526A" w:rsidRPr="005369D5" w14:paraId="11C30402" w14:textId="77777777" w:rsidTr="0047526A">
        <w:tc>
          <w:tcPr>
            <w:tcW w:w="436" w:type="dxa"/>
            <w:shd w:val="clear" w:color="auto" w:fill="7030A0"/>
          </w:tcPr>
          <w:p w14:paraId="5FE3B51E" w14:textId="55409D25"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sidRPr="00F64F6A">
              <w:rPr>
                <w:rFonts w:ascii="Traditional Arabic" w:hAnsi="Traditional Arabic" w:cs="Traditional Arabic"/>
                <w:b/>
                <w:bCs/>
                <w:color w:val="FFFFFF" w:themeColor="background1"/>
                <w:sz w:val="28"/>
                <w:szCs w:val="28"/>
                <w:u w:val="single"/>
                <w:rtl/>
                <w:lang w:bidi="ar-SY"/>
              </w:rPr>
              <w:lastRenderedPageBreak/>
              <w:t>#</w:t>
            </w:r>
          </w:p>
        </w:tc>
        <w:tc>
          <w:tcPr>
            <w:tcW w:w="4457" w:type="dxa"/>
            <w:shd w:val="clear" w:color="auto" w:fill="7030A0"/>
          </w:tcPr>
          <w:p w14:paraId="3DA82175" w14:textId="2BD17922"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Pr>
            </w:pPr>
            <w:r>
              <w:rPr>
                <w:rFonts w:asciiTheme="minorHAnsi" w:hAnsiTheme="minorHAnsi" w:cs="Traditional Arabic" w:hint="cs"/>
                <w:b/>
                <w:bCs/>
                <w:color w:val="FFFFFF" w:themeColor="background1"/>
                <w:sz w:val="28"/>
                <w:szCs w:val="28"/>
                <w:u w:val="single"/>
                <w:rtl/>
              </w:rPr>
              <w:t>الحوار و</w:t>
            </w:r>
            <w:r w:rsidRPr="00F64F6A">
              <w:rPr>
                <w:rFonts w:ascii="Traditional Arabic" w:hAnsi="Traditional Arabic" w:cs="Traditional Arabic"/>
                <w:b/>
                <w:bCs/>
                <w:color w:val="FFFFFF" w:themeColor="background1"/>
                <w:sz w:val="28"/>
                <w:szCs w:val="28"/>
                <w:u w:val="single"/>
                <w:rtl/>
              </w:rPr>
              <w:t>ال</w:t>
            </w:r>
            <w:r>
              <w:rPr>
                <w:rFonts w:asciiTheme="minorHAnsi" w:hAnsiTheme="minorHAnsi" w:cs="Traditional Arabic" w:hint="cs"/>
                <w:b/>
                <w:bCs/>
                <w:color w:val="FFFFFF" w:themeColor="background1"/>
                <w:sz w:val="28"/>
                <w:szCs w:val="28"/>
                <w:u w:val="single"/>
                <w:rtl/>
              </w:rPr>
              <w:t>أصوات</w:t>
            </w:r>
          </w:p>
        </w:tc>
        <w:tc>
          <w:tcPr>
            <w:tcW w:w="4986" w:type="dxa"/>
            <w:shd w:val="clear" w:color="auto" w:fill="7030A0"/>
          </w:tcPr>
          <w:p w14:paraId="76184C02" w14:textId="03352AF9" w:rsidR="00A174E6" w:rsidRDefault="00A174E6" w:rsidP="004255B1">
            <w:pPr>
              <w:bidi w:val="0"/>
              <w:spacing w:line="256" w:lineRule="auto"/>
              <w:jc w:val="center"/>
              <w:rPr>
                <w:rFonts w:cs="Traditional Arabic"/>
                <w:b/>
                <w:bCs/>
                <w:color w:val="FFFFFF" w:themeColor="background1"/>
                <w:sz w:val="28"/>
                <w:szCs w:val="28"/>
                <w:u w:val="single"/>
              </w:rPr>
            </w:pPr>
            <w:r w:rsidRPr="00F64F6A">
              <w:rPr>
                <w:rFonts w:ascii="Traditional Arabic" w:hAnsi="Traditional Arabic" w:cs="Traditional Arabic"/>
                <w:b/>
                <w:bCs/>
                <w:color w:val="FFFFFF" w:themeColor="background1"/>
                <w:sz w:val="28"/>
                <w:szCs w:val="28"/>
                <w:u w:val="single"/>
                <w:rtl/>
              </w:rPr>
              <w:t>ما يظهر على الشاشة</w:t>
            </w:r>
          </w:p>
        </w:tc>
        <w:tc>
          <w:tcPr>
            <w:tcW w:w="802" w:type="dxa"/>
            <w:shd w:val="clear" w:color="auto" w:fill="7030A0"/>
          </w:tcPr>
          <w:p w14:paraId="1D28E602" w14:textId="204107D4"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rPr>
            </w:pPr>
            <w:r w:rsidRPr="00F64F6A">
              <w:rPr>
                <w:rFonts w:ascii="Traditional Arabic" w:hAnsi="Traditional Arabic" w:cs="Traditional Arabic"/>
                <w:b/>
                <w:bCs/>
                <w:color w:val="FFFFFF" w:themeColor="background1"/>
                <w:sz w:val="28"/>
                <w:szCs w:val="28"/>
                <w:u w:val="single"/>
                <w:rtl/>
              </w:rPr>
              <w:t>المدة</w:t>
            </w:r>
          </w:p>
        </w:tc>
        <w:tc>
          <w:tcPr>
            <w:tcW w:w="809" w:type="dxa"/>
            <w:shd w:val="clear" w:color="auto" w:fill="7030A0"/>
          </w:tcPr>
          <w:p w14:paraId="78DBB275" w14:textId="29CBF717" w:rsidR="00A174E6"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Pr>
                <w:rFonts w:ascii="Traditional Arabic" w:hAnsi="Traditional Arabic" w:cs="Traditional Arabic" w:hint="cs"/>
                <w:b/>
                <w:bCs/>
                <w:color w:val="FFFFFF" w:themeColor="background1"/>
                <w:sz w:val="28"/>
                <w:szCs w:val="28"/>
                <w:u w:val="single"/>
                <w:rtl/>
                <w:lang w:bidi="ar-SY"/>
              </w:rPr>
              <w:t>الكاميرا</w:t>
            </w:r>
          </w:p>
        </w:tc>
        <w:tc>
          <w:tcPr>
            <w:tcW w:w="4030" w:type="dxa"/>
            <w:shd w:val="clear" w:color="auto" w:fill="7030A0"/>
          </w:tcPr>
          <w:p w14:paraId="450CA92D" w14:textId="1742CDBE" w:rsidR="00A174E6"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Pr>
                <w:rFonts w:ascii="Traditional Arabic" w:hAnsi="Traditional Arabic" w:cs="Traditional Arabic" w:hint="cs"/>
                <w:b/>
                <w:bCs/>
                <w:color w:val="FFFFFF" w:themeColor="background1"/>
                <w:sz w:val="28"/>
                <w:szCs w:val="28"/>
                <w:u w:val="single"/>
                <w:rtl/>
                <w:lang w:bidi="ar-SY"/>
              </w:rPr>
              <w:t>ملاحظات</w:t>
            </w:r>
          </w:p>
        </w:tc>
      </w:tr>
      <w:tr w:rsidR="00A174E6" w:rsidRPr="005369D5" w14:paraId="2D6482B1" w14:textId="77777777" w:rsidTr="00A174E6">
        <w:tc>
          <w:tcPr>
            <w:tcW w:w="436" w:type="dxa"/>
            <w:shd w:val="clear" w:color="auto" w:fill="DBD3F9"/>
          </w:tcPr>
          <w:p w14:paraId="638E8D88" w14:textId="77777777" w:rsidR="00A174E6" w:rsidRDefault="00A174E6" w:rsidP="004255B1">
            <w:pPr>
              <w:bidi w:val="0"/>
              <w:spacing w:line="256" w:lineRule="auto"/>
              <w:jc w:val="center"/>
              <w:rPr>
                <w:rFonts w:ascii="Traditional Arabic" w:hAnsi="Traditional Arabic" w:cs="Traditional Arabic"/>
                <w:b/>
                <w:bCs/>
                <w:sz w:val="28"/>
                <w:szCs w:val="28"/>
                <w:rtl/>
                <w:lang w:bidi="ar-SY"/>
              </w:rPr>
            </w:pPr>
          </w:p>
        </w:tc>
        <w:tc>
          <w:tcPr>
            <w:tcW w:w="15084" w:type="dxa"/>
            <w:gridSpan w:val="5"/>
            <w:shd w:val="clear" w:color="auto" w:fill="DBD3F9"/>
          </w:tcPr>
          <w:p w14:paraId="389453ED" w14:textId="7E3267EA" w:rsidR="00A174E6" w:rsidRPr="00D67C48" w:rsidRDefault="00A174E6" w:rsidP="004255B1">
            <w:pPr>
              <w:bidi w:val="0"/>
              <w:spacing w:line="256" w:lineRule="auto"/>
              <w:jc w:val="center"/>
              <w:rPr>
                <w:rFonts w:ascii="Traditional Arabic" w:hAnsi="Traditional Arabic" w:cs="Traditional Arabic"/>
                <w:b/>
                <w:bCs/>
                <w:sz w:val="24"/>
                <w:szCs w:val="24"/>
              </w:rPr>
            </w:pPr>
            <w:bookmarkStart w:id="0" w:name="_Hlk64038399"/>
            <w:r>
              <w:rPr>
                <w:rFonts w:ascii="Traditional Arabic" w:hAnsi="Traditional Arabic" w:cs="Traditional Arabic" w:hint="cs"/>
                <w:b/>
                <w:bCs/>
                <w:sz w:val="28"/>
                <w:szCs w:val="28"/>
                <w:rtl/>
                <w:lang w:bidi="ar-SY"/>
              </w:rPr>
              <w:t>مقدمة</w:t>
            </w:r>
            <w:r>
              <w:rPr>
                <w:rFonts w:ascii="Traditional Arabic" w:hAnsi="Traditional Arabic" w:cs="Traditional Arabic" w:hint="cs"/>
                <w:b/>
                <w:bCs/>
                <w:sz w:val="28"/>
                <w:szCs w:val="28"/>
                <w:rtl/>
              </w:rPr>
              <w:t xml:space="preserve"> (</w:t>
            </w:r>
            <w:r w:rsidR="004E2787">
              <w:rPr>
                <w:rFonts w:ascii="Traditional Arabic" w:hAnsi="Traditional Arabic" w:cs="Traditional Arabic" w:hint="cs"/>
                <w:b/>
                <w:bCs/>
                <w:sz w:val="28"/>
                <w:szCs w:val="28"/>
                <w:rtl/>
              </w:rPr>
              <w:t>6</w:t>
            </w:r>
            <w:r>
              <w:rPr>
                <w:rFonts w:ascii="Traditional Arabic" w:hAnsi="Traditional Arabic" w:cs="Traditional Arabic" w:hint="cs"/>
                <w:b/>
                <w:bCs/>
                <w:sz w:val="28"/>
                <w:szCs w:val="28"/>
                <w:rtl/>
              </w:rPr>
              <w:t xml:space="preserve"> ث)</w:t>
            </w:r>
          </w:p>
        </w:tc>
      </w:tr>
      <w:bookmarkEnd w:id="0"/>
      <w:tr w:rsidR="0047526A" w:rsidRPr="004200F6" w14:paraId="38EEBCB5" w14:textId="77777777" w:rsidTr="0047526A">
        <w:tc>
          <w:tcPr>
            <w:tcW w:w="436" w:type="dxa"/>
          </w:tcPr>
          <w:p w14:paraId="5D8165C5" w14:textId="77777777" w:rsidR="00A174E6" w:rsidRPr="005369D5" w:rsidRDefault="00A174E6" w:rsidP="0050561C">
            <w:pPr>
              <w:bidi w:val="0"/>
              <w:spacing w:line="256" w:lineRule="auto"/>
              <w:jc w:val="center"/>
              <w:rPr>
                <w:rFonts w:ascii="Traditional Arabic" w:hAnsi="Traditional Arabic" w:cs="Traditional Arabic"/>
                <w:b/>
                <w:bCs/>
                <w:color w:val="000000"/>
                <w:rtl/>
              </w:rPr>
            </w:pPr>
            <w:r w:rsidRPr="005369D5">
              <w:rPr>
                <w:rFonts w:ascii="Traditional Arabic" w:hAnsi="Traditional Arabic" w:cs="Traditional Arabic"/>
                <w:b/>
                <w:bCs/>
                <w:color w:val="000000"/>
                <w:rtl/>
              </w:rPr>
              <w:t>1</w:t>
            </w:r>
          </w:p>
        </w:tc>
        <w:tc>
          <w:tcPr>
            <w:tcW w:w="4457" w:type="dxa"/>
            <w:vAlign w:val="center"/>
          </w:tcPr>
          <w:p w14:paraId="482A16ED" w14:textId="2B571105" w:rsidR="0035175B" w:rsidRPr="00CE0660" w:rsidRDefault="0035175B" w:rsidP="0035175B">
            <w:pPr>
              <w:spacing w:line="256" w:lineRule="auto"/>
              <w:jc w:val="center"/>
              <w:rPr>
                <w:rFonts w:cs="Traditional Arabic"/>
                <w:sz w:val="24"/>
                <w:szCs w:val="24"/>
              </w:rPr>
            </w:pPr>
          </w:p>
        </w:tc>
        <w:tc>
          <w:tcPr>
            <w:tcW w:w="4986" w:type="dxa"/>
          </w:tcPr>
          <w:p w14:paraId="11BE4C34" w14:textId="2CFA945A" w:rsidR="00A174E6" w:rsidRPr="00BF58DA" w:rsidRDefault="0035175B" w:rsidP="00BF58DA">
            <w:pPr>
              <w:jc w:val="center"/>
              <w:rPr>
                <w:rFonts w:cs="Traditional Arabic"/>
                <w:sz w:val="24"/>
                <w:szCs w:val="24"/>
                <w:rtl/>
              </w:rPr>
            </w:pPr>
            <w:r>
              <w:rPr>
                <w:rFonts w:cs="Traditional Arabic" w:hint="cs"/>
                <w:sz w:val="24"/>
                <w:szCs w:val="24"/>
                <w:rtl/>
              </w:rPr>
              <w:t xml:space="preserve">في بيئة مخيمات شمال غرب سوريا، </w:t>
            </w:r>
            <w:r w:rsidR="004E2787">
              <w:rPr>
                <w:rFonts w:cs="Traditional Arabic" w:hint="cs"/>
                <w:sz w:val="24"/>
                <w:szCs w:val="24"/>
                <w:rtl/>
              </w:rPr>
              <w:t>يظهر باص المدرسة وهو عائد إلى المخيمات</w:t>
            </w:r>
          </w:p>
        </w:tc>
        <w:tc>
          <w:tcPr>
            <w:tcW w:w="802" w:type="dxa"/>
          </w:tcPr>
          <w:p w14:paraId="4C7E3304" w14:textId="27CCF8B0" w:rsidR="00A174E6" w:rsidRDefault="004E2787" w:rsidP="0050561C">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6</w:t>
            </w:r>
          </w:p>
        </w:tc>
        <w:tc>
          <w:tcPr>
            <w:tcW w:w="809" w:type="dxa"/>
          </w:tcPr>
          <w:p w14:paraId="0434E0EE" w14:textId="396376BD" w:rsidR="00A174E6" w:rsidRPr="004200F6" w:rsidRDefault="0035175B" w:rsidP="0050561C">
            <w:pPr>
              <w:jc w:val="center"/>
              <w:rPr>
                <w:rFonts w:ascii="Traditional Arabic" w:hAnsi="Traditional Arabic" w:cs="Traditional Arabic"/>
                <w:sz w:val="24"/>
                <w:szCs w:val="24"/>
              </w:rPr>
            </w:pPr>
            <w:r>
              <w:rPr>
                <w:rFonts w:ascii="Traditional Arabic" w:hAnsi="Traditional Arabic" w:cs="Traditional Arabic"/>
                <w:sz w:val="24"/>
                <w:szCs w:val="24"/>
              </w:rPr>
              <w:t>WS</w:t>
            </w:r>
          </w:p>
        </w:tc>
        <w:tc>
          <w:tcPr>
            <w:tcW w:w="4030" w:type="dxa"/>
          </w:tcPr>
          <w:p w14:paraId="20780F46" w14:textId="7DEC5F6E" w:rsidR="00A174E6" w:rsidRPr="004200F6" w:rsidRDefault="00A174E6" w:rsidP="0050561C">
            <w:pPr>
              <w:jc w:val="center"/>
              <w:rPr>
                <w:rFonts w:ascii="Traditional Arabic" w:hAnsi="Traditional Arabic" w:cs="Traditional Arabic"/>
                <w:sz w:val="24"/>
                <w:szCs w:val="24"/>
                <w:rtl/>
                <w:lang w:bidi="ar-SY"/>
              </w:rPr>
            </w:pPr>
          </w:p>
        </w:tc>
      </w:tr>
      <w:tr w:rsidR="00A174E6" w:rsidRPr="00D67C48" w14:paraId="5CFF87E0" w14:textId="77777777" w:rsidTr="00A174E6">
        <w:tc>
          <w:tcPr>
            <w:tcW w:w="436" w:type="dxa"/>
            <w:shd w:val="clear" w:color="auto" w:fill="DBD3F9"/>
          </w:tcPr>
          <w:p w14:paraId="427A354E" w14:textId="77777777" w:rsidR="00A174E6" w:rsidRDefault="00A174E6" w:rsidP="000330EF">
            <w:pPr>
              <w:bidi w:val="0"/>
              <w:spacing w:line="256" w:lineRule="auto"/>
              <w:jc w:val="center"/>
              <w:rPr>
                <w:rFonts w:ascii="Traditional Arabic" w:hAnsi="Traditional Arabic" w:cs="Traditional Arabic"/>
                <w:b/>
                <w:bCs/>
                <w:sz w:val="28"/>
                <w:szCs w:val="28"/>
                <w:rtl/>
              </w:rPr>
            </w:pPr>
          </w:p>
        </w:tc>
        <w:tc>
          <w:tcPr>
            <w:tcW w:w="15084" w:type="dxa"/>
            <w:gridSpan w:val="5"/>
            <w:shd w:val="clear" w:color="auto" w:fill="DBD3F9"/>
          </w:tcPr>
          <w:p w14:paraId="3C3BCBA0" w14:textId="496507D4" w:rsidR="00A174E6" w:rsidRPr="00D67C48" w:rsidRDefault="00A174E6" w:rsidP="000330EF">
            <w:pPr>
              <w:bidi w:val="0"/>
              <w:spacing w:line="256" w:lineRule="auto"/>
              <w:jc w:val="center"/>
              <w:rPr>
                <w:rFonts w:ascii="Traditional Arabic" w:hAnsi="Traditional Arabic" w:cs="Traditional Arabic"/>
                <w:b/>
                <w:bCs/>
                <w:sz w:val="24"/>
                <w:szCs w:val="24"/>
              </w:rPr>
            </w:pPr>
            <w:r>
              <w:rPr>
                <w:rFonts w:ascii="Traditional Arabic" w:hAnsi="Traditional Arabic" w:cs="Traditional Arabic" w:hint="cs"/>
                <w:b/>
                <w:bCs/>
                <w:sz w:val="28"/>
                <w:szCs w:val="28"/>
                <w:rtl/>
              </w:rPr>
              <w:t>موشن جرافيكس (</w:t>
            </w:r>
            <w:r w:rsidR="00DB6F51">
              <w:rPr>
                <w:rFonts w:ascii="Traditional Arabic" w:hAnsi="Traditional Arabic" w:cs="Traditional Arabic" w:hint="cs"/>
                <w:b/>
                <w:bCs/>
                <w:sz w:val="28"/>
                <w:szCs w:val="28"/>
                <w:rtl/>
              </w:rPr>
              <w:t>25</w:t>
            </w:r>
            <w:r>
              <w:rPr>
                <w:rFonts w:ascii="Traditional Arabic" w:hAnsi="Traditional Arabic" w:cs="Traditional Arabic" w:hint="cs"/>
                <w:b/>
                <w:bCs/>
                <w:sz w:val="28"/>
                <w:szCs w:val="28"/>
                <w:rtl/>
              </w:rPr>
              <w:t xml:space="preserve"> ث)</w:t>
            </w:r>
          </w:p>
        </w:tc>
      </w:tr>
      <w:tr w:rsidR="004E2787" w:rsidRPr="004200F6" w14:paraId="605C623C" w14:textId="77777777" w:rsidTr="0047526A">
        <w:tc>
          <w:tcPr>
            <w:tcW w:w="436" w:type="dxa"/>
          </w:tcPr>
          <w:p w14:paraId="36260C81" w14:textId="3BEF365A" w:rsidR="004E2787" w:rsidRPr="005369D5" w:rsidRDefault="004E2787" w:rsidP="004E2787">
            <w:pPr>
              <w:bidi w:val="0"/>
              <w:spacing w:line="256" w:lineRule="auto"/>
              <w:jc w:val="center"/>
              <w:rPr>
                <w:rFonts w:ascii="Traditional Arabic" w:hAnsi="Traditional Arabic" w:cs="Traditional Arabic"/>
                <w:b/>
                <w:bCs/>
                <w:color w:val="000000"/>
                <w:rtl/>
              </w:rPr>
            </w:pPr>
            <w:r>
              <w:rPr>
                <w:rFonts w:ascii="Traditional Arabic" w:hAnsi="Traditional Arabic" w:cs="Traditional Arabic"/>
                <w:b/>
                <w:bCs/>
                <w:color w:val="000000"/>
              </w:rPr>
              <w:t>1</w:t>
            </w:r>
          </w:p>
        </w:tc>
        <w:tc>
          <w:tcPr>
            <w:tcW w:w="4457" w:type="dxa"/>
            <w:vAlign w:val="center"/>
          </w:tcPr>
          <w:p w14:paraId="6CBA9364" w14:textId="4E1EBB97" w:rsidR="004E2787" w:rsidRPr="00C11D1D" w:rsidRDefault="008B2A6B" w:rsidP="004E2787">
            <w:pPr>
              <w:spacing w:line="256" w:lineRule="auto"/>
              <w:jc w:val="center"/>
              <w:rPr>
                <w:rFonts w:cs="Traditional Arabic"/>
                <w:sz w:val="24"/>
                <w:szCs w:val="24"/>
              </w:rPr>
            </w:pPr>
            <w:r w:rsidRPr="008B2A6B">
              <w:rPr>
                <w:rFonts w:cs="Traditional Arabic"/>
                <w:sz w:val="24"/>
                <w:szCs w:val="24"/>
                <w:rtl/>
              </w:rPr>
              <w:t xml:space="preserve">الطفلة: هاااا (تشير الى التنفس بعد الجهد) وأخيراً انتهينا من دوام المدرسةِ اليوم … وسأعود للمنزل وسألعب </w:t>
            </w:r>
            <w:r w:rsidR="00DB6F51">
              <w:rPr>
                <w:rFonts w:cs="Traditional Arabic" w:hint="cs"/>
                <w:sz w:val="24"/>
                <w:szCs w:val="24"/>
                <w:rtl/>
              </w:rPr>
              <w:t xml:space="preserve"> بألعابي</w:t>
            </w:r>
            <w:r w:rsidR="004E2787">
              <w:rPr>
                <w:rFonts w:cs="Traditional Arabic" w:hint="cs"/>
                <w:sz w:val="24"/>
                <w:szCs w:val="24"/>
                <w:rtl/>
              </w:rPr>
              <w:t>!</w:t>
            </w:r>
          </w:p>
        </w:tc>
        <w:tc>
          <w:tcPr>
            <w:tcW w:w="4986" w:type="dxa"/>
          </w:tcPr>
          <w:p w14:paraId="4CB55E0F" w14:textId="683EBE54" w:rsidR="004E2787" w:rsidRPr="00D0099F" w:rsidRDefault="004E2787" w:rsidP="004E2787">
            <w:pPr>
              <w:jc w:val="center"/>
              <w:rPr>
                <w:rFonts w:cs="Traditional Arabic"/>
                <w:sz w:val="24"/>
                <w:szCs w:val="24"/>
                <w:rtl/>
              </w:rPr>
            </w:pPr>
            <w:r>
              <w:rPr>
                <w:rFonts w:cs="Traditional Arabic" w:hint="cs"/>
                <w:sz w:val="24"/>
                <w:szCs w:val="24"/>
                <w:rtl/>
                <w:lang w:bidi="ar-SY"/>
              </w:rPr>
              <w:t xml:space="preserve">ثم </w:t>
            </w:r>
            <w:r w:rsidR="00966DEF">
              <w:rPr>
                <w:rFonts w:cs="Traditional Arabic" w:hint="cs"/>
                <w:sz w:val="24"/>
                <w:szCs w:val="24"/>
                <w:rtl/>
                <w:lang w:bidi="ar-SY"/>
              </w:rPr>
              <w:t>ب</w:t>
            </w:r>
            <w:r>
              <w:rPr>
                <w:rFonts w:cs="Traditional Arabic" w:hint="cs"/>
                <w:sz w:val="24"/>
                <w:szCs w:val="24"/>
                <w:rtl/>
                <w:lang w:bidi="ar-SY"/>
              </w:rPr>
              <w:t xml:space="preserve">تصوير داخلي للباص من الجهة الخلفية تظهر </w:t>
            </w:r>
            <w:r w:rsidR="00966DEF">
              <w:rPr>
                <w:rFonts w:cs="Traditional Arabic" w:hint="cs"/>
                <w:sz w:val="24"/>
                <w:szCs w:val="24"/>
                <w:rtl/>
                <w:lang w:bidi="ar-SY"/>
              </w:rPr>
              <w:t xml:space="preserve">وحيدة </w:t>
            </w:r>
            <w:r>
              <w:rPr>
                <w:rFonts w:cs="Traditional Arabic" w:hint="cs"/>
                <w:sz w:val="24"/>
                <w:szCs w:val="24"/>
                <w:rtl/>
                <w:lang w:bidi="ar-SY"/>
              </w:rPr>
              <w:t>طفلة صغيرة</w:t>
            </w:r>
            <w:r w:rsidR="008623B5">
              <w:rPr>
                <w:rFonts w:cs="Traditional Arabic" w:hint="cs"/>
                <w:sz w:val="24"/>
                <w:szCs w:val="24"/>
                <w:rtl/>
                <w:lang w:bidi="ar-SY"/>
              </w:rPr>
              <w:t xml:space="preserve"> بتصوير خلفي</w:t>
            </w:r>
            <w:r>
              <w:rPr>
                <w:rFonts w:cs="Traditional Arabic" w:hint="cs"/>
                <w:sz w:val="24"/>
                <w:szCs w:val="24"/>
                <w:rtl/>
                <w:lang w:bidi="ar-SY"/>
              </w:rPr>
              <w:t xml:space="preserve"> وهي تحمل حقيب</w:t>
            </w:r>
            <w:r w:rsidR="00966DEF">
              <w:rPr>
                <w:rFonts w:cs="Traditional Arabic" w:hint="cs"/>
                <w:sz w:val="24"/>
                <w:szCs w:val="24"/>
                <w:rtl/>
                <w:lang w:bidi="ar-SY"/>
              </w:rPr>
              <w:t>ت</w:t>
            </w:r>
            <w:r>
              <w:rPr>
                <w:rFonts w:cs="Traditional Arabic" w:hint="cs"/>
                <w:sz w:val="24"/>
                <w:szCs w:val="24"/>
                <w:rtl/>
                <w:lang w:bidi="ar-SY"/>
              </w:rPr>
              <w:t>ها المدرسية</w:t>
            </w:r>
            <w:r w:rsidR="00B87A68">
              <w:rPr>
                <w:rFonts w:cs="Traditional Arabic" w:hint="cs"/>
                <w:sz w:val="24"/>
                <w:szCs w:val="24"/>
                <w:rtl/>
              </w:rPr>
              <w:t xml:space="preserve"> وتدندن</w:t>
            </w:r>
            <w:r>
              <w:rPr>
                <w:rFonts w:cs="Traditional Arabic" w:hint="cs"/>
                <w:sz w:val="24"/>
                <w:szCs w:val="24"/>
                <w:rtl/>
                <w:lang w:bidi="ar-SY"/>
              </w:rPr>
              <w:t xml:space="preserve"> وتمسك بالعمود استعداداً للنزول بينما </w:t>
            </w:r>
            <w:r w:rsidR="00B87A68">
              <w:rPr>
                <w:rFonts w:cs="Traditional Arabic" w:hint="cs"/>
                <w:sz w:val="24"/>
                <w:szCs w:val="24"/>
                <w:rtl/>
                <w:lang w:bidi="ar-SY"/>
              </w:rPr>
              <w:t>يجلس</w:t>
            </w:r>
            <w:r>
              <w:rPr>
                <w:rFonts w:cs="Traditional Arabic" w:hint="cs"/>
                <w:sz w:val="24"/>
                <w:szCs w:val="24"/>
                <w:rtl/>
                <w:lang w:bidi="ar-SY"/>
              </w:rPr>
              <w:t xml:space="preserve"> سائق الباص</w:t>
            </w:r>
            <w:r w:rsidR="008623B5">
              <w:rPr>
                <w:rFonts w:cs="Traditional Arabic" w:hint="cs"/>
                <w:sz w:val="24"/>
                <w:szCs w:val="24"/>
                <w:rtl/>
                <w:lang w:bidi="ar-SY"/>
              </w:rPr>
              <w:t xml:space="preserve"> </w:t>
            </w:r>
            <w:r w:rsidR="00B87A68">
              <w:rPr>
                <w:rFonts w:cs="Traditional Arabic" w:hint="cs"/>
                <w:sz w:val="24"/>
                <w:szCs w:val="24"/>
                <w:rtl/>
                <w:lang w:bidi="ar-SY"/>
              </w:rPr>
              <w:t xml:space="preserve">وينظر إليها بالمرآة </w:t>
            </w:r>
            <w:r>
              <w:rPr>
                <w:rFonts w:cs="Traditional Arabic" w:hint="cs"/>
                <w:sz w:val="24"/>
                <w:szCs w:val="24"/>
                <w:rtl/>
                <w:lang w:bidi="ar-SY"/>
              </w:rPr>
              <w:t>وهو عامل منظمة</w:t>
            </w:r>
            <w:r>
              <w:rPr>
                <w:rFonts w:cs="Traditional Arabic" w:hint="cs"/>
                <w:sz w:val="24"/>
                <w:szCs w:val="24"/>
                <w:rtl/>
              </w:rPr>
              <w:t xml:space="preserve"> </w:t>
            </w:r>
          </w:p>
        </w:tc>
        <w:tc>
          <w:tcPr>
            <w:tcW w:w="802" w:type="dxa"/>
          </w:tcPr>
          <w:p w14:paraId="64E653AB" w14:textId="7B2B90B8" w:rsidR="004E2787" w:rsidRDefault="00DB6F51" w:rsidP="004E278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8</w:t>
            </w:r>
          </w:p>
        </w:tc>
        <w:tc>
          <w:tcPr>
            <w:tcW w:w="809" w:type="dxa"/>
          </w:tcPr>
          <w:p w14:paraId="0F48FB1B" w14:textId="285ADD00" w:rsidR="004E2787" w:rsidRPr="004200F6" w:rsidRDefault="004E2787" w:rsidP="004E2787">
            <w:pPr>
              <w:jc w:val="center"/>
              <w:rPr>
                <w:rFonts w:ascii="Traditional Arabic" w:hAnsi="Traditional Arabic" w:cs="Traditional Arabic"/>
                <w:sz w:val="24"/>
                <w:szCs w:val="24"/>
              </w:rPr>
            </w:pPr>
            <w:r>
              <w:rPr>
                <w:rFonts w:ascii="Traditional Arabic" w:hAnsi="Traditional Arabic" w:cs="Traditional Arabic"/>
                <w:sz w:val="24"/>
                <w:szCs w:val="24"/>
              </w:rPr>
              <w:t>Cut to FS</w:t>
            </w:r>
          </w:p>
        </w:tc>
        <w:tc>
          <w:tcPr>
            <w:tcW w:w="4030" w:type="dxa"/>
          </w:tcPr>
          <w:p w14:paraId="7324A860" w14:textId="33BC6812" w:rsidR="004E2787" w:rsidRPr="004200F6" w:rsidRDefault="004E2787" w:rsidP="004E2787">
            <w:pPr>
              <w:jc w:val="center"/>
              <w:rPr>
                <w:rFonts w:ascii="Traditional Arabic" w:hAnsi="Traditional Arabic" w:cs="Traditional Arabic"/>
                <w:sz w:val="24"/>
                <w:szCs w:val="24"/>
                <w:rtl/>
              </w:rPr>
            </w:pPr>
          </w:p>
        </w:tc>
      </w:tr>
      <w:tr w:rsidR="004E2787" w:rsidRPr="004200F6" w14:paraId="1D2FE537" w14:textId="77777777" w:rsidTr="0047526A">
        <w:tc>
          <w:tcPr>
            <w:tcW w:w="436" w:type="dxa"/>
          </w:tcPr>
          <w:p w14:paraId="312118ED" w14:textId="7237359F" w:rsidR="004E2787" w:rsidRDefault="004E2787" w:rsidP="004E2787">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2</w:t>
            </w:r>
          </w:p>
        </w:tc>
        <w:tc>
          <w:tcPr>
            <w:tcW w:w="4457" w:type="dxa"/>
            <w:vAlign w:val="center"/>
          </w:tcPr>
          <w:p w14:paraId="5DC5F916" w14:textId="7AE1BA15" w:rsidR="004E2787" w:rsidRDefault="008B2A6B" w:rsidP="004E2787">
            <w:pPr>
              <w:spacing w:line="256" w:lineRule="auto"/>
              <w:jc w:val="center"/>
              <w:rPr>
                <w:rFonts w:cs="Traditional Arabic"/>
                <w:sz w:val="24"/>
                <w:szCs w:val="24"/>
                <w:rtl/>
              </w:rPr>
            </w:pPr>
            <w:r w:rsidRPr="008B2A6B">
              <w:rPr>
                <w:rFonts w:cs="Traditional Arabic"/>
                <w:sz w:val="24"/>
                <w:szCs w:val="24"/>
                <w:rtl/>
                <w:lang w:bidi="ar-SY"/>
              </w:rPr>
              <w:t>العامل الإنساني: ما رأيك أن تبقي معي يا سارة ونذهب سويةً واشتري لكِ بعض الحلوى؟</w:t>
            </w:r>
          </w:p>
        </w:tc>
        <w:tc>
          <w:tcPr>
            <w:tcW w:w="4986" w:type="dxa"/>
          </w:tcPr>
          <w:p w14:paraId="0EF1BBA7" w14:textId="7FA05C5E" w:rsidR="004E2787" w:rsidRDefault="004E2787" w:rsidP="004E2787">
            <w:pPr>
              <w:jc w:val="center"/>
              <w:rPr>
                <w:rFonts w:cs="Traditional Arabic"/>
                <w:sz w:val="24"/>
                <w:szCs w:val="24"/>
                <w:rtl/>
              </w:rPr>
            </w:pPr>
            <w:r>
              <w:rPr>
                <w:rFonts w:cs="Traditional Arabic" w:hint="cs"/>
                <w:sz w:val="24"/>
                <w:szCs w:val="24"/>
                <w:rtl/>
              </w:rPr>
              <w:t xml:space="preserve">بلقطة ثالثة </w:t>
            </w:r>
            <w:r w:rsidR="00B87A68">
              <w:rPr>
                <w:rFonts w:cs="Traditional Arabic" w:hint="cs"/>
                <w:sz w:val="24"/>
                <w:szCs w:val="24"/>
                <w:rtl/>
              </w:rPr>
              <w:t xml:space="preserve">تكون من جهة الزجاج الأمامي للحافلة يظهر السائق (رجل يرتدي سترة وكرت تعريف معلق على صدره ممكن أن يكتب فيه "عامل إنساني" مع لوغو لمنظمة إنسانية) </w:t>
            </w:r>
            <w:r w:rsidR="008623B5">
              <w:rPr>
                <w:rFonts w:cs="Traditional Arabic" w:hint="cs"/>
                <w:sz w:val="24"/>
                <w:szCs w:val="24"/>
                <w:rtl/>
              </w:rPr>
              <w:t>والطفلة</w:t>
            </w:r>
            <w:r w:rsidR="00B87A68">
              <w:rPr>
                <w:rFonts w:cs="Traditional Arabic" w:hint="cs"/>
                <w:sz w:val="24"/>
                <w:szCs w:val="24"/>
                <w:rtl/>
              </w:rPr>
              <w:t xml:space="preserve"> تقف عند الباب والباب لم يفتح</w:t>
            </w:r>
          </w:p>
        </w:tc>
        <w:tc>
          <w:tcPr>
            <w:tcW w:w="802" w:type="dxa"/>
          </w:tcPr>
          <w:p w14:paraId="6AB8B667" w14:textId="02A041BF" w:rsidR="004E2787" w:rsidRDefault="004E2787" w:rsidP="004E2787">
            <w:pPr>
              <w:spacing w:line="256" w:lineRule="auto"/>
              <w:jc w:val="center"/>
              <w:rPr>
                <w:rFonts w:ascii="Traditional Arabic" w:hAnsi="Traditional Arabic" w:cs="Traditional Arabic"/>
                <w:sz w:val="24"/>
                <w:szCs w:val="24"/>
                <w:rtl/>
              </w:rPr>
            </w:pPr>
            <w:r>
              <w:rPr>
                <w:rFonts w:ascii="Traditional Arabic" w:hAnsi="Traditional Arabic" w:cs="Traditional Arabic" w:hint="cs"/>
                <w:sz w:val="24"/>
                <w:szCs w:val="24"/>
                <w:rtl/>
              </w:rPr>
              <w:t>5</w:t>
            </w:r>
          </w:p>
        </w:tc>
        <w:tc>
          <w:tcPr>
            <w:tcW w:w="809" w:type="dxa"/>
          </w:tcPr>
          <w:p w14:paraId="4B3A8B39" w14:textId="5906FC00" w:rsidR="004E2787" w:rsidRPr="004E2787" w:rsidRDefault="004E2787" w:rsidP="004E2787">
            <w:pPr>
              <w:jc w:val="center"/>
              <w:rPr>
                <w:rFonts w:ascii="Traditional Arabic" w:hAnsi="Traditional Arabic" w:cs="Traditional Arabic"/>
                <w:sz w:val="24"/>
                <w:szCs w:val="24"/>
              </w:rPr>
            </w:pPr>
            <w:r w:rsidRPr="004E2787">
              <w:rPr>
                <w:rFonts w:ascii="Traditional Arabic" w:hAnsi="Traditional Arabic" w:cs="Traditional Arabic"/>
                <w:sz w:val="24"/>
                <w:szCs w:val="24"/>
              </w:rPr>
              <w:t>Cut t</w:t>
            </w:r>
            <w:r>
              <w:rPr>
                <w:rFonts w:ascii="Traditional Arabic" w:hAnsi="Traditional Arabic" w:cs="Traditional Arabic"/>
                <w:sz w:val="24"/>
                <w:szCs w:val="24"/>
              </w:rPr>
              <w:t>o MS</w:t>
            </w:r>
          </w:p>
        </w:tc>
        <w:tc>
          <w:tcPr>
            <w:tcW w:w="4030" w:type="dxa"/>
          </w:tcPr>
          <w:p w14:paraId="1FFBE293" w14:textId="7BFE6E01" w:rsidR="004E2787" w:rsidRDefault="004E2787" w:rsidP="004E2787">
            <w:pPr>
              <w:jc w:val="center"/>
              <w:rPr>
                <w:rFonts w:ascii="Traditional Arabic" w:hAnsi="Traditional Arabic" w:cs="Traditional Arabic"/>
                <w:sz w:val="24"/>
                <w:szCs w:val="24"/>
                <w:rtl/>
              </w:rPr>
            </w:pPr>
            <w:r>
              <w:rPr>
                <w:rFonts w:ascii="Traditional Arabic" w:hAnsi="Traditional Arabic" w:cs="Traditional Arabic" w:hint="cs"/>
                <w:sz w:val="24"/>
                <w:szCs w:val="24"/>
                <w:rtl/>
              </w:rPr>
              <w:t xml:space="preserve">ملاحظة للمراعاة في الرسم: أرجو استخدام لوغو </w:t>
            </w:r>
            <w:r>
              <w:rPr>
                <w:rFonts w:cs="Traditional Arabic" w:hint="cs"/>
                <w:sz w:val="24"/>
                <w:szCs w:val="24"/>
                <w:rtl/>
              </w:rPr>
              <w:t>مستهلك للعمل الإنساني مثل سنابل قمح أو يد فقط بحيث لا يتشابه مع رموز لمنظمات في الواقع</w:t>
            </w:r>
          </w:p>
        </w:tc>
      </w:tr>
      <w:tr w:rsidR="004E2787" w:rsidRPr="004200F6" w14:paraId="523E093C" w14:textId="77777777" w:rsidTr="0047526A">
        <w:tc>
          <w:tcPr>
            <w:tcW w:w="436" w:type="dxa"/>
          </w:tcPr>
          <w:p w14:paraId="422E1EAB" w14:textId="4B10FF4F" w:rsidR="004E2787" w:rsidRDefault="004E2787" w:rsidP="004E2787">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3</w:t>
            </w:r>
          </w:p>
        </w:tc>
        <w:tc>
          <w:tcPr>
            <w:tcW w:w="4457" w:type="dxa"/>
            <w:vAlign w:val="center"/>
          </w:tcPr>
          <w:p w14:paraId="7E5B4DD3" w14:textId="54F34FE7" w:rsidR="004E2787" w:rsidRPr="00C11D1D" w:rsidRDefault="004E2787" w:rsidP="004E2787">
            <w:pPr>
              <w:spacing w:line="256" w:lineRule="auto"/>
              <w:jc w:val="center"/>
              <w:rPr>
                <w:rFonts w:cs="Traditional Arabic"/>
                <w:sz w:val="24"/>
                <w:szCs w:val="24"/>
              </w:rPr>
            </w:pPr>
            <w:r>
              <w:rPr>
                <w:rFonts w:cs="Traditional Arabic" w:hint="cs"/>
                <w:sz w:val="24"/>
                <w:szCs w:val="24"/>
                <w:rtl/>
              </w:rPr>
              <w:t>(صو</w:t>
            </w:r>
            <w:r>
              <w:rPr>
                <w:rFonts w:cs="Traditional Arabic" w:hint="eastAsia"/>
                <w:sz w:val="24"/>
                <w:szCs w:val="24"/>
                <w:rtl/>
              </w:rPr>
              <w:t>ت</w:t>
            </w:r>
            <w:r>
              <w:rPr>
                <w:rFonts w:cs="Traditional Arabic" w:hint="cs"/>
                <w:sz w:val="24"/>
                <w:szCs w:val="24"/>
                <w:rtl/>
              </w:rPr>
              <w:t xml:space="preserve"> زمور إنذار يعبر عن أن الفعل خاطئ</w:t>
            </w:r>
            <w:r>
              <w:rPr>
                <w:rFonts w:cs="Traditional Arabic"/>
                <w:sz w:val="24"/>
                <w:szCs w:val="24"/>
              </w:rPr>
              <w:t xml:space="preserve"> (</w:t>
            </w:r>
          </w:p>
        </w:tc>
        <w:tc>
          <w:tcPr>
            <w:tcW w:w="4986" w:type="dxa"/>
          </w:tcPr>
          <w:p w14:paraId="0FC59157" w14:textId="436F9037" w:rsidR="004E2787" w:rsidRPr="009D51BC" w:rsidRDefault="004E2787" w:rsidP="004E2787">
            <w:pPr>
              <w:jc w:val="center"/>
              <w:rPr>
                <w:rFonts w:cs="Traditional Arabic"/>
                <w:sz w:val="24"/>
                <w:szCs w:val="24"/>
                <w:rtl/>
                <w:lang w:val="tr-TR" w:bidi="ar-DZ"/>
              </w:rPr>
            </w:pPr>
            <w:r>
              <w:rPr>
                <w:rFonts w:cs="Traditional Arabic" w:hint="cs"/>
                <w:sz w:val="24"/>
                <w:szCs w:val="24"/>
                <w:rtl/>
              </w:rPr>
              <w:t>تتحول الخلفية للون الرصاصي في هذه اللحظة وتظهر إشارة خطأ باللون الأحمر</w:t>
            </w:r>
          </w:p>
        </w:tc>
        <w:tc>
          <w:tcPr>
            <w:tcW w:w="802" w:type="dxa"/>
          </w:tcPr>
          <w:p w14:paraId="2965697C" w14:textId="62D67B49" w:rsidR="004E2787" w:rsidRDefault="004E2787" w:rsidP="004E2787">
            <w:pPr>
              <w:spacing w:line="256" w:lineRule="auto"/>
              <w:jc w:val="center"/>
              <w:rPr>
                <w:rFonts w:ascii="Traditional Arabic" w:hAnsi="Traditional Arabic" w:cs="Traditional Arabic"/>
                <w:sz w:val="24"/>
                <w:szCs w:val="24"/>
              </w:rPr>
            </w:pPr>
            <w:r>
              <w:rPr>
                <w:rFonts w:ascii="Traditional Arabic" w:hAnsi="Traditional Arabic" w:cs="Traditional Arabic"/>
                <w:sz w:val="24"/>
                <w:szCs w:val="24"/>
              </w:rPr>
              <w:t>3</w:t>
            </w:r>
          </w:p>
        </w:tc>
        <w:tc>
          <w:tcPr>
            <w:tcW w:w="809" w:type="dxa"/>
          </w:tcPr>
          <w:p w14:paraId="15B29AB5" w14:textId="6B02BB40" w:rsidR="004E2787" w:rsidRPr="004200F6" w:rsidRDefault="004E2787" w:rsidP="004E2787">
            <w:pPr>
              <w:jc w:val="center"/>
              <w:rPr>
                <w:rFonts w:ascii="Traditional Arabic" w:hAnsi="Traditional Arabic" w:cs="Traditional Arabic"/>
                <w:sz w:val="24"/>
                <w:szCs w:val="24"/>
              </w:rPr>
            </w:pPr>
            <w:r>
              <w:rPr>
                <w:rFonts w:ascii="Traditional Arabic" w:hAnsi="Traditional Arabic" w:cs="Traditional Arabic"/>
                <w:sz w:val="24"/>
                <w:szCs w:val="24"/>
              </w:rPr>
              <w:t>FS</w:t>
            </w:r>
          </w:p>
        </w:tc>
        <w:tc>
          <w:tcPr>
            <w:tcW w:w="4030" w:type="dxa"/>
          </w:tcPr>
          <w:p w14:paraId="328C7A56" w14:textId="7DD5FF5D" w:rsidR="004E2787" w:rsidRPr="004200F6" w:rsidRDefault="004E2787" w:rsidP="004E2787">
            <w:pPr>
              <w:jc w:val="center"/>
              <w:rPr>
                <w:rFonts w:ascii="Traditional Arabic" w:hAnsi="Traditional Arabic" w:cs="Traditional Arabic"/>
                <w:sz w:val="24"/>
                <w:szCs w:val="24"/>
                <w:rtl/>
              </w:rPr>
            </w:pPr>
          </w:p>
        </w:tc>
      </w:tr>
      <w:tr w:rsidR="004E2787" w:rsidRPr="004200F6" w14:paraId="3FED927C" w14:textId="77777777" w:rsidTr="0047526A">
        <w:tc>
          <w:tcPr>
            <w:tcW w:w="436" w:type="dxa"/>
          </w:tcPr>
          <w:p w14:paraId="29453BF3" w14:textId="661F5EED" w:rsidR="004E2787" w:rsidRDefault="004E2787" w:rsidP="004E2787">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4</w:t>
            </w:r>
          </w:p>
        </w:tc>
        <w:tc>
          <w:tcPr>
            <w:tcW w:w="4457" w:type="dxa"/>
            <w:vAlign w:val="center"/>
          </w:tcPr>
          <w:p w14:paraId="6ACD97A6" w14:textId="77777777" w:rsidR="008B2A6B" w:rsidRPr="008B2A6B" w:rsidRDefault="008B2A6B" w:rsidP="008B2A6B">
            <w:pPr>
              <w:spacing w:line="256" w:lineRule="auto"/>
              <w:jc w:val="center"/>
              <w:rPr>
                <w:rFonts w:cs="Traditional Arabic"/>
                <w:sz w:val="24"/>
                <w:szCs w:val="24"/>
                <w:rtl/>
              </w:rPr>
            </w:pPr>
            <w:r w:rsidRPr="008B2A6B">
              <w:rPr>
                <w:rFonts w:cs="Traditional Arabic"/>
                <w:sz w:val="24"/>
                <w:szCs w:val="24"/>
                <w:rtl/>
              </w:rPr>
              <w:t xml:space="preserve">المعلق الصوتي: إذا تعرضت أو تعرضتي له لموقف مشابه لما حدث مع سارة سارعي باخبار أمك .. أبوكي .. أو أي أحد بالغ </w:t>
            </w:r>
          </w:p>
          <w:p w14:paraId="601994EB" w14:textId="6C3FAE51" w:rsidR="004E2787" w:rsidRPr="00CA102D" w:rsidRDefault="008B2A6B" w:rsidP="008B2A6B">
            <w:pPr>
              <w:spacing w:line="256" w:lineRule="auto"/>
              <w:jc w:val="center"/>
              <w:rPr>
                <w:rFonts w:cs="Traditional Arabic"/>
                <w:sz w:val="24"/>
                <w:szCs w:val="24"/>
              </w:rPr>
            </w:pPr>
            <w:r w:rsidRPr="008B2A6B">
              <w:rPr>
                <w:rFonts w:cs="Traditional Arabic"/>
                <w:sz w:val="24"/>
                <w:szCs w:val="24"/>
                <w:rtl/>
              </w:rPr>
              <w:t>أو بإمكانك الاتصال بالرقم الظاهر على الشاشة</w:t>
            </w:r>
          </w:p>
        </w:tc>
        <w:tc>
          <w:tcPr>
            <w:tcW w:w="4986" w:type="dxa"/>
          </w:tcPr>
          <w:p w14:paraId="11B4833C" w14:textId="6D55BCAD" w:rsidR="004E2787" w:rsidRPr="00705B4E" w:rsidRDefault="004E2787" w:rsidP="004E2787">
            <w:pPr>
              <w:rPr>
                <w:rFonts w:cs="Traditional Arabic"/>
                <w:sz w:val="24"/>
                <w:szCs w:val="24"/>
                <w:lang w:bidi="ar-SY"/>
              </w:rPr>
            </w:pPr>
            <w:r>
              <w:rPr>
                <w:rFonts w:cs="Traditional Arabic" w:hint="cs"/>
                <w:sz w:val="24"/>
                <w:szCs w:val="24"/>
                <w:rtl/>
                <w:lang w:bidi="ar-SY"/>
              </w:rPr>
              <w:t>بعد انتقالة لونية مناسبة أو من الممكن أن تكون انتقالة باستخدام حافلة المدرسة تدخل وتنتقل إلى الخلفية التالية (الأمر متروك للرسام والمحرك لاختيار الطريقة الأجمل)، تظهر المعلومات في البوستر أدناه مع تصميمها بشكل مناسب على الشاشة بما يتناسب مع نمط العمل وهويته البصرية</w:t>
            </w:r>
          </w:p>
          <w:p w14:paraId="544D5D00" w14:textId="4C8E7F3F" w:rsidR="004E2787" w:rsidRDefault="004E2787" w:rsidP="004E2787">
            <w:pPr>
              <w:rPr>
                <w:rFonts w:cs="Traditional Arabic"/>
                <w:sz w:val="24"/>
                <w:szCs w:val="24"/>
              </w:rPr>
            </w:pPr>
            <w:r>
              <w:rPr>
                <w:rFonts w:cs="Traditional Arabic"/>
                <w:noProof/>
                <w:sz w:val="24"/>
                <w:szCs w:val="24"/>
              </w:rPr>
              <w:lastRenderedPageBreak/>
              <w:drawing>
                <wp:inline distT="0" distB="0" distL="0" distR="0" wp14:anchorId="4C93BE29" wp14:editId="18C0A7A0">
                  <wp:extent cx="3028950" cy="413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4133850"/>
                          </a:xfrm>
                          <a:prstGeom prst="rect">
                            <a:avLst/>
                          </a:prstGeom>
                          <a:noFill/>
                          <a:ln>
                            <a:noFill/>
                          </a:ln>
                        </pic:spPr>
                      </pic:pic>
                    </a:graphicData>
                  </a:graphic>
                </wp:inline>
              </w:drawing>
            </w:r>
          </w:p>
          <w:p w14:paraId="5072EBB0" w14:textId="2C0C251F" w:rsidR="004E2787" w:rsidRPr="003F68EA" w:rsidRDefault="004E2787" w:rsidP="004E2787">
            <w:pPr>
              <w:jc w:val="center"/>
              <w:rPr>
                <w:rFonts w:cs="Traditional Arabic"/>
                <w:sz w:val="24"/>
                <w:szCs w:val="24"/>
                <w:rtl/>
              </w:rPr>
            </w:pPr>
          </w:p>
        </w:tc>
        <w:tc>
          <w:tcPr>
            <w:tcW w:w="802" w:type="dxa"/>
          </w:tcPr>
          <w:p w14:paraId="63C8A37D" w14:textId="4C30D636" w:rsidR="004E2787" w:rsidRDefault="004E2787" w:rsidP="004E278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lastRenderedPageBreak/>
              <w:t>9</w:t>
            </w:r>
          </w:p>
        </w:tc>
        <w:tc>
          <w:tcPr>
            <w:tcW w:w="809" w:type="dxa"/>
          </w:tcPr>
          <w:p w14:paraId="2FAC1900" w14:textId="509C12FF" w:rsidR="004E2787" w:rsidRPr="004200F6" w:rsidRDefault="004E2787" w:rsidP="004E2787">
            <w:pPr>
              <w:jc w:val="center"/>
              <w:rPr>
                <w:rFonts w:ascii="Traditional Arabic" w:hAnsi="Traditional Arabic" w:cs="Traditional Arabic"/>
                <w:sz w:val="24"/>
                <w:szCs w:val="24"/>
              </w:rPr>
            </w:pPr>
            <w:r>
              <w:rPr>
                <w:rFonts w:ascii="Traditional Arabic" w:hAnsi="Traditional Arabic" w:cs="Traditional Arabic"/>
                <w:sz w:val="24"/>
                <w:szCs w:val="24"/>
              </w:rPr>
              <w:t>N/A</w:t>
            </w:r>
          </w:p>
        </w:tc>
        <w:tc>
          <w:tcPr>
            <w:tcW w:w="4030" w:type="dxa"/>
          </w:tcPr>
          <w:p w14:paraId="2334E979" w14:textId="7FE5D868" w:rsidR="004E2787" w:rsidRPr="004200F6" w:rsidRDefault="004E2787" w:rsidP="004E2787">
            <w:pPr>
              <w:jc w:val="center"/>
              <w:rPr>
                <w:rFonts w:ascii="Traditional Arabic" w:hAnsi="Traditional Arabic" w:cs="Traditional Arabic"/>
                <w:sz w:val="24"/>
                <w:szCs w:val="24"/>
                <w:rtl/>
              </w:rPr>
            </w:pPr>
          </w:p>
        </w:tc>
      </w:tr>
      <w:tr w:rsidR="004E2787" w:rsidRPr="005369D5" w14:paraId="4706DE12" w14:textId="77777777" w:rsidTr="00A174E6">
        <w:tc>
          <w:tcPr>
            <w:tcW w:w="436" w:type="dxa"/>
            <w:shd w:val="clear" w:color="auto" w:fill="DBD3F9"/>
          </w:tcPr>
          <w:p w14:paraId="798633E2" w14:textId="77777777" w:rsidR="004E2787" w:rsidRPr="00F64F6A" w:rsidRDefault="004E2787" w:rsidP="004E2787">
            <w:pPr>
              <w:bidi w:val="0"/>
              <w:spacing w:line="256" w:lineRule="auto"/>
              <w:jc w:val="center"/>
              <w:rPr>
                <w:rFonts w:ascii="Traditional Arabic" w:hAnsi="Traditional Arabic" w:cs="Traditional Arabic"/>
                <w:b/>
                <w:bCs/>
                <w:sz w:val="28"/>
                <w:szCs w:val="28"/>
                <w:rtl/>
                <w:lang w:bidi="ar-SY"/>
              </w:rPr>
            </w:pPr>
          </w:p>
        </w:tc>
        <w:tc>
          <w:tcPr>
            <w:tcW w:w="15084" w:type="dxa"/>
            <w:gridSpan w:val="5"/>
            <w:shd w:val="clear" w:color="auto" w:fill="DBD3F9"/>
          </w:tcPr>
          <w:p w14:paraId="7499B021" w14:textId="44F8028A" w:rsidR="004E2787" w:rsidRPr="00F64F6A" w:rsidRDefault="004E2787" w:rsidP="004E2787">
            <w:pPr>
              <w:bidi w:val="0"/>
              <w:spacing w:line="256" w:lineRule="auto"/>
              <w:jc w:val="center"/>
              <w:rPr>
                <w:rFonts w:ascii="Traditional Arabic" w:hAnsi="Traditional Arabic" w:cs="Traditional Arabic"/>
                <w:b/>
                <w:bCs/>
                <w:sz w:val="24"/>
                <w:szCs w:val="24"/>
              </w:rPr>
            </w:pPr>
            <w:r w:rsidRPr="00F64F6A">
              <w:rPr>
                <w:rFonts w:ascii="Traditional Arabic" w:hAnsi="Traditional Arabic" w:cs="Traditional Arabic" w:hint="cs"/>
                <w:b/>
                <w:bCs/>
                <w:sz w:val="28"/>
                <w:szCs w:val="28"/>
                <w:rtl/>
                <w:lang w:bidi="ar-SY"/>
              </w:rPr>
              <w:t>خاتمة</w:t>
            </w:r>
            <w:r>
              <w:rPr>
                <w:rFonts w:ascii="Traditional Arabic" w:hAnsi="Traditional Arabic" w:cs="Traditional Arabic" w:hint="cs"/>
                <w:b/>
                <w:bCs/>
                <w:sz w:val="28"/>
                <w:szCs w:val="28"/>
                <w:rtl/>
                <w:lang w:bidi="ar-SY"/>
              </w:rPr>
              <w:t xml:space="preserve"> (6 ث)</w:t>
            </w:r>
          </w:p>
        </w:tc>
      </w:tr>
      <w:tr w:rsidR="004E2787" w:rsidRPr="005369D5" w14:paraId="2B605285" w14:textId="77777777" w:rsidTr="0047526A">
        <w:tc>
          <w:tcPr>
            <w:tcW w:w="436" w:type="dxa"/>
          </w:tcPr>
          <w:p w14:paraId="36E8F540" w14:textId="3B09E1A0" w:rsidR="004E2787" w:rsidRDefault="004E2787" w:rsidP="004E2787">
            <w:pPr>
              <w:bidi w:val="0"/>
              <w:spacing w:line="256" w:lineRule="auto"/>
              <w:jc w:val="center"/>
              <w:rPr>
                <w:rFonts w:ascii="Traditional Arabic" w:hAnsi="Traditional Arabic" w:cs="Traditional Arabic"/>
                <w:b/>
                <w:bCs/>
                <w:color w:val="000000"/>
                <w:rtl/>
              </w:rPr>
            </w:pPr>
            <w:r>
              <w:rPr>
                <w:rFonts w:ascii="Traditional Arabic" w:hAnsi="Traditional Arabic" w:cs="Traditional Arabic" w:hint="cs"/>
                <w:b/>
                <w:bCs/>
                <w:color w:val="000000"/>
                <w:rtl/>
              </w:rPr>
              <w:t>1</w:t>
            </w:r>
          </w:p>
        </w:tc>
        <w:tc>
          <w:tcPr>
            <w:tcW w:w="4457" w:type="dxa"/>
          </w:tcPr>
          <w:p w14:paraId="221569C6" w14:textId="3CBEB2B5" w:rsidR="004E2787" w:rsidRDefault="004E2787" w:rsidP="004E2787">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(موسيقى الخلفية أو السلوغان إن وجد)</w:t>
            </w:r>
          </w:p>
        </w:tc>
        <w:tc>
          <w:tcPr>
            <w:tcW w:w="4986" w:type="dxa"/>
          </w:tcPr>
          <w:p w14:paraId="2A879C62" w14:textId="10C37DC8" w:rsidR="004E2787" w:rsidRPr="004F26E8" w:rsidRDefault="004E2787" w:rsidP="004E2787">
            <w:pPr>
              <w:spacing w:line="256" w:lineRule="auto"/>
              <w:jc w:val="center"/>
              <w:rPr>
                <w:rFonts w:asciiTheme="minorHAnsi" w:hAnsiTheme="minorHAnsi" w:cs="Traditional Arabic"/>
                <w:sz w:val="24"/>
                <w:szCs w:val="24"/>
                <w:rtl/>
                <w:lang w:val="tr-TR" w:bidi="ar-SY"/>
              </w:rPr>
            </w:pPr>
            <w:r>
              <w:rPr>
                <w:rFonts w:ascii="Traditional Arabic" w:hAnsi="Traditional Arabic" w:cs="Traditional Arabic" w:hint="cs"/>
                <w:sz w:val="24"/>
                <w:szCs w:val="24"/>
                <w:rtl/>
              </w:rPr>
              <w:t xml:space="preserve">خاتمة متحركة وجاذبة يظهر فيها شعار </w:t>
            </w:r>
            <w:r>
              <w:rPr>
                <w:rFonts w:ascii="Traditional Arabic" w:hAnsi="Traditional Arabic" w:cs="Traditional Arabic"/>
                <w:sz w:val="24"/>
                <w:szCs w:val="24"/>
              </w:rPr>
              <w:t>MHD</w:t>
            </w:r>
            <w:r>
              <w:rPr>
                <w:rFonts w:asciiTheme="minorHAnsi" w:hAnsiTheme="minorHAnsi" w:cs="Traditional Arabic" w:hint="cs"/>
                <w:sz w:val="24"/>
                <w:szCs w:val="24"/>
                <w:rtl/>
                <w:lang w:val="tr-TR" w:bidi="ar-DZ"/>
              </w:rPr>
              <w:t xml:space="preserve"> مع طرق التواصل والموقع الإلكتروني</w:t>
            </w:r>
            <w:r>
              <w:rPr>
                <w:rFonts w:asciiTheme="minorHAnsi" w:hAnsiTheme="minorHAnsi" w:cs="Traditional Arabic" w:hint="cs"/>
                <w:sz w:val="24"/>
                <w:szCs w:val="24"/>
                <w:rtl/>
                <w:lang w:val="tr-TR" w:bidi="ar-SY"/>
              </w:rPr>
              <w:t xml:space="preserve"> وأي معلومات أخرى مطلوبة</w:t>
            </w:r>
          </w:p>
        </w:tc>
        <w:tc>
          <w:tcPr>
            <w:tcW w:w="802" w:type="dxa"/>
          </w:tcPr>
          <w:p w14:paraId="2F873212" w14:textId="6572A70D" w:rsidR="004E2787" w:rsidRPr="00452316" w:rsidRDefault="004E2787" w:rsidP="004E2787">
            <w:pPr>
              <w:bidi w:val="0"/>
              <w:spacing w:line="256" w:lineRule="auto"/>
              <w:jc w:val="center"/>
              <w:rPr>
                <w:rFonts w:ascii="Traditional Arabic" w:hAnsi="Traditional Arabic" w:cs="Traditional Arabic"/>
                <w:sz w:val="24"/>
                <w:szCs w:val="24"/>
                <w:rtl/>
              </w:rPr>
            </w:pPr>
            <w:r>
              <w:rPr>
                <w:rFonts w:ascii="Traditional Arabic" w:hAnsi="Traditional Arabic" w:cs="Traditional Arabic" w:hint="cs"/>
                <w:sz w:val="24"/>
                <w:szCs w:val="24"/>
                <w:rtl/>
              </w:rPr>
              <w:t>6</w:t>
            </w:r>
          </w:p>
        </w:tc>
        <w:tc>
          <w:tcPr>
            <w:tcW w:w="809" w:type="dxa"/>
          </w:tcPr>
          <w:p w14:paraId="79046B14" w14:textId="77777777" w:rsidR="004E2787" w:rsidRDefault="004E2787" w:rsidP="004E2787">
            <w:pPr>
              <w:spacing w:line="256" w:lineRule="auto"/>
              <w:jc w:val="center"/>
              <w:rPr>
                <w:rFonts w:ascii="Traditional Arabic" w:hAnsi="Traditional Arabic" w:cs="Traditional Arabic"/>
                <w:noProof/>
                <w:sz w:val="24"/>
                <w:szCs w:val="24"/>
                <w:rtl/>
              </w:rPr>
            </w:pPr>
          </w:p>
        </w:tc>
        <w:tc>
          <w:tcPr>
            <w:tcW w:w="4030" w:type="dxa"/>
          </w:tcPr>
          <w:p w14:paraId="7098A78A" w14:textId="53147A4F" w:rsidR="004E2787" w:rsidRPr="00452316" w:rsidRDefault="004E2787" w:rsidP="004E2787">
            <w:pPr>
              <w:spacing w:line="256" w:lineRule="auto"/>
              <w:jc w:val="center"/>
              <w:rPr>
                <w:rFonts w:ascii="Traditional Arabic" w:hAnsi="Traditional Arabic" w:cs="Traditional Arabic"/>
                <w:noProof/>
                <w:sz w:val="24"/>
                <w:szCs w:val="24"/>
              </w:rPr>
            </w:pPr>
            <w:r>
              <w:rPr>
                <w:rFonts w:ascii="Traditional Arabic" w:hAnsi="Traditional Arabic" w:cs="Traditional Arabic" w:hint="cs"/>
                <w:noProof/>
                <w:sz w:val="24"/>
                <w:szCs w:val="24"/>
                <w:rtl/>
              </w:rPr>
              <w:t>يرجى تزويدنا بملف الهوية البصرية للمؤسسة والسلوغان إن وجد</w:t>
            </w:r>
          </w:p>
        </w:tc>
      </w:tr>
      <w:tr w:rsidR="004E2787" w:rsidRPr="005369D5" w14:paraId="359DB89E" w14:textId="77777777" w:rsidTr="0047526A">
        <w:tc>
          <w:tcPr>
            <w:tcW w:w="9879" w:type="dxa"/>
            <w:gridSpan w:val="3"/>
            <w:shd w:val="clear" w:color="auto" w:fill="FFC000" w:themeFill="accent4"/>
          </w:tcPr>
          <w:p w14:paraId="607E8D8E" w14:textId="32FCC000" w:rsidR="004E2787" w:rsidRPr="007D6BE8" w:rsidRDefault="004E2787" w:rsidP="004E2787">
            <w:pPr>
              <w:bidi w:val="0"/>
              <w:spacing w:line="256" w:lineRule="auto"/>
              <w:jc w:val="center"/>
              <w:rPr>
                <w:rFonts w:ascii="Traditional Arabic" w:hAnsi="Traditional Arabic" w:cs="Traditional Arabic"/>
                <w:b/>
                <w:bCs/>
                <w:sz w:val="24"/>
                <w:szCs w:val="24"/>
              </w:rPr>
            </w:pPr>
            <w:r w:rsidRPr="007D6BE8">
              <w:rPr>
                <w:rFonts w:ascii="Traditional Arabic" w:hAnsi="Traditional Arabic" w:cs="Traditional Arabic" w:hint="cs"/>
                <w:b/>
                <w:bCs/>
                <w:sz w:val="24"/>
                <w:szCs w:val="24"/>
                <w:rtl/>
              </w:rPr>
              <w:t>المدة الإجمالية</w:t>
            </w:r>
          </w:p>
        </w:tc>
        <w:tc>
          <w:tcPr>
            <w:tcW w:w="802" w:type="dxa"/>
            <w:shd w:val="clear" w:color="auto" w:fill="FFC000" w:themeFill="accent4"/>
          </w:tcPr>
          <w:p w14:paraId="720965F6" w14:textId="7ED711CC" w:rsidR="004E2787" w:rsidRPr="007D6BE8" w:rsidRDefault="00DB6F51" w:rsidP="004E2787">
            <w:pPr>
              <w:bidi w:val="0"/>
              <w:spacing w:line="256"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37</w:t>
            </w:r>
            <w:r w:rsidR="004E2787" w:rsidRPr="007D6BE8">
              <w:rPr>
                <w:rFonts w:ascii="Traditional Arabic" w:hAnsi="Traditional Arabic" w:cs="Traditional Arabic" w:hint="cs"/>
                <w:b/>
                <w:bCs/>
                <w:sz w:val="24"/>
                <w:szCs w:val="24"/>
                <w:rtl/>
              </w:rPr>
              <w:t xml:space="preserve"> ث</w:t>
            </w:r>
          </w:p>
        </w:tc>
        <w:tc>
          <w:tcPr>
            <w:tcW w:w="809" w:type="dxa"/>
            <w:shd w:val="clear" w:color="auto" w:fill="FFC000" w:themeFill="accent4"/>
          </w:tcPr>
          <w:p w14:paraId="6D8A048A" w14:textId="77777777" w:rsidR="004E2787" w:rsidRDefault="004E2787" w:rsidP="004E2787">
            <w:pPr>
              <w:bidi w:val="0"/>
              <w:spacing w:line="256" w:lineRule="auto"/>
              <w:rPr>
                <w:noProof/>
              </w:rPr>
            </w:pPr>
          </w:p>
        </w:tc>
        <w:tc>
          <w:tcPr>
            <w:tcW w:w="4030" w:type="dxa"/>
            <w:shd w:val="clear" w:color="auto" w:fill="FFC000" w:themeFill="accent4"/>
          </w:tcPr>
          <w:p w14:paraId="6D99855A" w14:textId="398CE716" w:rsidR="004E2787" w:rsidRDefault="004E2787" w:rsidP="004E2787">
            <w:pPr>
              <w:bidi w:val="0"/>
              <w:spacing w:line="256" w:lineRule="auto"/>
              <w:rPr>
                <w:noProof/>
              </w:rPr>
            </w:pPr>
          </w:p>
        </w:tc>
      </w:tr>
    </w:tbl>
    <w:p w14:paraId="61800A43" w14:textId="441F5403" w:rsidR="00F10D49" w:rsidRDefault="00FC7071" w:rsidP="00531610">
      <w:pPr>
        <w:spacing w:line="256" w:lineRule="auto"/>
        <w:rPr>
          <w:noProof/>
          <w:rtl/>
        </w:rPr>
      </w:pPr>
      <w:r>
        <w:rPr>
          <w:rFonts w:hint="cs"/>
          <w:noProof/>
          <w:rtl/>
        </w:rPr>
        <w:t xml:space="preserve"> </w:t>
      </w:r>
    </w:p>
    <w:sectPr w:rsidR="00F10D49" w:rsidSect="00032F22">
      <w:footerReference w:type="default" r:id="rId10"/>
      <w:pgSz w:w="16838" w:h="11906" w:orient="landscape"/>
      <w:pgMar w:top="1560" w:right="720" w:bottom="993" w:left="720" w:header="360" w:footer="11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087C" w14:textId="77777777" w:rsidR="008F637F" w:rsidRDefault="008F637F" w:rsidP="004200F6">
      <w:pPr>
        <w:spacing w:after="0" w:line="240" w:lineRule="auto"/>
      </w:pPr>
      <w:r>
        <w:separator/>
      </w:r>
    </w:p>
  </w:endnote>
  <w:endnote w:type="continuationSeparator" w:id="0">
    <w:p w14:paraId="468711F4" w14:textId="77777777" w:rsidR="008F637F" w:rsidRDefault="008F637F" w:rsidP="004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F Flat">
    <w:altName w:val="Arial"/>
    <w:charset w:val="B2"/>
    <w:family w:val="auto"/>
    <w:pitch w:val="variable"/>
    <w:sig w:usb0="00002003"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C380" w14:textId="3A63F332" w:rsidR="00FB2497" w:rsidRPr="004B7A38" w:rsidRDefault="00FB2497" w:rsidP="00FB2497">
    <w:pPr>
      <w:pStyle w:val="Footer"/>
      <w:jc w:val="right"/>
      <w:rPr>
        <w:caps/>
        <w:noProof/>
        <w:color w:val="FFFFFF" w:themeColor="background1"/>
        <w:sz w:val="28"/>
        <w:szCs w:val="28"/>
        <w:rtl/>
      </w:rPr>
    </w:pPr>
    <w:r w:rsidRPr="004B7A38">
      <w:rPr>
        <w:caps/>
        <w:color w:val="FFFFFF" w:themeColor="background1"/>
        <w:sz w:val="28"/>
        <w:szCs w:val="28"/>
      </w:rPr>
      <w:fldChar w:fldCharType="begin"/>
    </w:r>
    <w:r w:rsidRPr="004B7A38">
      <w:rPr>
        <w:caps/>
        <w:color w:val="FFFFFF" w:themeColor="background1"/>
        <w:sz w:val="28"/>
        <w:szCs w:val="28"/>
      </w:rPr>
      <w:instrText xml:space="preserve"> PAGE   \* MERGEFORMAT </w:instrText>
    </w:r>
    <w:r w:rsidRPr="004B7A38">
      <w:rPr>
        <w:caps/>
        <w:color w:val="FFFFFF" w:themeColor="background1"/>
        <w:sz w:val="28"/>
        <w:szCs w:val="28"/>
      </w:rPr>
      <w:fldChar w:fldCharType="separate"/>
    </w:r>
    <w:r w:rsidR="008939E9">
      <w:rPr>
        <w:caps/>
        <w:noProof/>
        <w:color w:val="FFFFFF" w:themeColor="background1"/>
        <w:sz w:val="28"/>
        <w:szCs w:val="28"/>
        <w:rtl/>
      </w:rPr>
      <w:t>2</w:t>
    </w:r>
    <w:r w:rsidRPr="004B7A38">
      <w:rPr>
        <w:caps/>
        <w:noProof/>
        <w:color w:val="FFFFFF" w:themeColor="background1"/>
        <w:sz w:val="28"/>
        <w:szCs w:val="28"/>
      </w:rPr>
      <w:fldChar w:fldCharType="end"/>
    </w:r>
  </w:p>
  <w:p w14:paraId="5B6C3BEF" w14:textId="3A63F332" w:rsidR="00FB2497" w:rsidRDefault="00FB2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40DA" w14:textId="77777777" w:rsidR="008F637F" w:rsidRDefault="008F637F" w:rsidP="004200F6">
      <w:pPr>
        <w:spacing w:after="0" w:line="240" w:lineRule="auto"/>
      </w:pPr>
      <w:r>
        <w:separator/>
      </w:r>
    </w:p>
  </w:footnote>
  <w:footnote w:type="continuationSeparator" w:id="0">
    <w:p w14:paraId="21133318" w14:textId="77777777" w:rsidR="008F637F" w:rsidRDefault="008F637F" w:rsidP="00420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6C8"/>
    <w:multiLevelType w:val="hybridMultilevel"/>
    <w:tmpl w:val="97B8D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84D31"/>
    <w:multiLevelType w:val="hybridMultilevel"/>
    <w:tmpl w:val="D5944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2F3"/>
    <w:multiLevelType w:val="hybridMultilevel"/>
    <w:tmpl w:val="39FE3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A1EBA"/>
    <w:multiLevelType w:val="hybridMultilevel"/>
    <w:tmpl w:val="1E449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96675"/>
    <w:multiLevelType w:val="hybridMultilevel"/>
    <w:tmpl w:val="8D626478"/>
    <w:lvl w:ilvl="0" w:tplc="C02E15CC">
      <w:start w:val="30"/>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777C7"/>
    <w:multiLevelType w:val="hybridMultilevel"/>
    <w:tmpl w:val="D0BEA6C0"/>
    <w:lvl w:ilvl="0" w:tplc="D02A9858">
      <w:start w:val="2"/>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08BC"/>
    <w:multiLevelType w:val="hybridMultilevel"/>
    <w:tmpl w:val="E96C5134"/>
    <w:lvl w:ilvl="0" w:tplc="E4E6D75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514F"/>
    <w:multiLevelType w:val="hybridMultilevel"/>
    <w:tmpl w:val="75DCEC90"/>
    <w:lvl w:ilvl="0" w:tplc="39A8449C">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35468"/>
    <w:multiLevelType w:val="hybridMultilevel"/>
    <w:tmpl w:val="1AE412FA"/>
    <w:lvl w:ilvl="0" w:tplc="7E2CE6C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12278"/>
    <w:multiLevelType w:val="hybridMultilevel"/>
    <w:tmpl w:val="729661DA"/>
    <w:lvl w:ilvl="0" w:tplc="823E0C0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B039F"/>
    <w:multiLevelType w:val="hybridMultilevel"/>
    <w:tmpl w:val="5F3AC388"/>
    <w:lvl w:ilvl="0" w:tplc="8376E3CA">
      <w:start w:val="6"/>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25C49"/>
    <w:multiLevelType w:val="hybridMultilevel"/>
    <w:tmpl w:val="D11CB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A1FF1"/>
    <w:multiLevelType w:val="hybridMultilevel"/>
    <w:tmpl w:val="5590EA4E"/>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888487">
    <w:abstractNumId w:val="8"/>
  </w:num>
  <w:num w:numId="2" w16cid:durableId="1052925709">
    <w:abstractNumId w:val="3"/>
  </w:num>
  <w:num w:numId="3" w16cid:durableId="979849931">
    <w:abstractNumId w:val="1"/>
  </w:num>
  <w:num w:numId="4" w16cid:durableId="1809397590">
    <w:abstractNumId w:val="0"/>
  </w:num>
  <w:num w:numId="5" w16cid:durableId="968626895">
    <w:abstractNumId w:val="5"/>
  </w:num>
  <w:num w:numId="6" w16cid:durableId="198670252">
    <w:abstractNumId w:val="2"/>
  </w:num>
  <w:num w:numId="7" w16cid:durableId="2052806480">
    <w:abstractNumId w:val="12"/>
  </w:num>
  <w:num w:numId="8" w16cid:durableId="1206178">
    <w:abstractNumId w:val="4"/>
  </w:num>
  <w:num w:numId="9" w16cid:durableId="572206399">
    <w:abstractNumId w:val="7"/>
  </w:num>
  <w:num w:numId="10" w16cid:durableId="910120887">
    <w:abstractNumId w:val="6"/>
  </w:num>
  <w:num w:numId="11" w16cid:durableId="1777824127">
    <w:abstractNumId w:val="10"/>
  </w:num>
  <w:num w:numId="12" w16cid:durableId="699673649">
    <w:abstractNumId w:val="9"/>
  </w:num>
  <w:num w:numId="13" w16cid:durableId="2531003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5E"/>
    <w:rsid w:val="0000178B"/>
    <w:rsid w:val="00002B7F"/>
    <w:rsid w:val="0000369B"/>
    <w:rsid w:val="00005157"/>
    <w:rsid w:val="00017D13"/>
    <w:rsid w:val="00020BC4"/>
    <w:rsid w:val="0002112C"/>
    <w:rsid w:val="000307CC"/>
    <w:rsid w:val="00032F22"/>
    <w:rsid w:val="000330EF"/>
    <w:rsid w:val="00033EE3"/>
    <w:rsid w:val="00042D39"/>
    <w:rsid w:val="00044D78"/>
    <w:rsid w:val="00047828"/>
    <w:rsid w:val="00051349"/>
    <w:rsid w:val="00056355"/>
    <w:rsid w:val="00056885"/>
    <w:rsid w:val="0006231B"/>
    <w:rsid w:val="0007088D"/>
    <w:rsid w:val="0007503C"/>
    <w:rsid w:val="00076C9D"/>
    <w:rsid w:val="00082DBC"/>
    <w:rsid w:val="000832E7"/>
    <w:rsid w:val="0008472D"/>
    <w:rsid w:val="0009792F"/>
    <w:rsid w:val="000A33CB"/>
    <w:rsid w:val="000A5CCB"/>
    <w:rsid w:val="000B00EE"/>
    <w:rsid w:val="000B28F9"/>
    <w:rsid w:val="000B47D1"/>
    <w:rsid w:val="000C07CC"/>
    <w:rsid w:val="000C7BBB"/>
    <w:rsid w:val="000D1AF3"/>
    <w:rsid w:val="000D23E6"/>
    <w:rsid w:val="000D440B"/>
    <w:rsid w:val="000E1413"/>
    <w:rsid w:val="000E2F56"/>
    <w:rsid w:val="000E325A"/>
    <w:rsid w:val="000E47F9"/>
    <w:rsid w:val="000E5AB9"/>
    <w:rsid w:val="000F2F8D"/>
    <w:rsid w:val="000F303C"/>
    <w:rsid w:val="000F5759"/>
    <w:rsid w:val="0010273E"/>
    <w:rsid w:val="001027FC"/>
    <w:rsid w:val="00111548"/>
    <w:rsid w:val="00111AC5"/>
    <w:rsid w:val="00112B13"/>
    <w:rsid w:val="00112C24"/>
    <w:rsid w:val="00114489"/>
    <w:rsid w:val="00114860"/>
    <w:rsid w:val="00114CA3"/>
    <w:rsid w:val="00124F12"/>
    <w:rsid w:val="00125BC2"/>
    <w:rsid w:val="001305F6"/>
    <w:rsid w:val="00130909"/>
    <w:rsid w:val="00131DD6"/>
    <w:rsid w:val="00134BC8"/>
    <w:rsid w:val="00137906"/>
    <w:rsid w:val="00141C92"/>
    <w:rsid w:val="00144204"/>
    <w:rsid w:val="00150030"/>
    <w:rsid w:val="00150C44"/>
    <w:rsid w:val="001524E9"/>
    <w:rsid w:val="001553D8"/>
    <w:rsid w:val="00155A31"/>
    <w:rsid w:val="00162206"/>
    <w:rsid w:val="00170CD2"/>
    <w:rsid w:val="001726D6"/>
    <w:rsid w:val="00173264"/>
    <w:rsid w:val="00174FDE"/>
    <w:rsid w:val="00177026"/>
    <w:rsid w:val="00177256"/>
    <w:rsid w:val="001830AC"/>
    <w:rsid w:val="00183BAA"/>
    <w:rsid w:val="001870D9"/>
    <w:rsid w:val="001918CA"/>
    <w:rsid w:val="001966E4"/>
    <w:rsid w:val="00196BE5"/>
    <w:rsid w:val="001A0527"/>
    <w:rsid w:val="001A0ECF"/>
    <w:rsid w:val="001A1475"/>
    <w:rsid w:val="001A351D"/>
    <w:rsid w:val="001B0705"/>
    <w:rsid w:val="001B24B3"/>
    <w:rsid w:val="001B2919"/>
    <w:rsid w:val="001B37F9"/>
    <w:rsid w:val="001B381C"/>
    <w:rsid w:val="001C03C0"/>
    <w:rsid w:val="001C2820"/>
    <w:rsid w:val="001C3715"/>
    <w:rsid w:val="001D25EE"/>
    <w:rsid w:val="001D3058"/>
    <w:rsid w:val="001D308F"/>
    <w:rsid w:val="001D4E22"/>
    <w:rsid w:val="001D733E"/>
    <w:rsid w:val="001D7957"/>
    <w:rsid w:val="001E1315"/>
    <w:rsid w:val="001E1A6E"/>
    <w:rsid w:val="001E6A64"/>
    <w:rsid w:val="001F2715"/>
    <w:rsid w:val="001F3C1C"/>
    <w:rsid w:val="001F4226"/>
    <w:rsid w:val="0021590F"/>
    <w:rsid w:val="00222AE1"/>
    <w:rsid w:val="002231E8"/>
    <w:rsid w:val="00224603"/>
    <w:rsid w:val="00232C9E"/>
    <w:rsid w:val="00240B54"/>
    <w:rsid w:val="00245E6D"/>
    <w:rsid w:val="00246B7E"/>
    <w:rsid w:val="0025074B"/>
    <w:rsid w:val="00254FF8"/>
    <w:rsid w:val="002654FF"/>
    <w:rsid w:val="00271750"/>
    <w:rsid w:val="00277CF7"/>
    <w:rsid w:val="00282EED"/>
    <w:rsid w:val="00283394"/>
    <w:rsid w:val="0028581D"/>
    <w:rsid w:val="00285980"/>
    <w:rsid w:val="00285D3D"/>
    <w:rsid w:val="002863B1"/>
    <w:rsid w:val="0028647B"/>
    <w:rsid w:val="002879BD"/>
    <w:rsid w:val="00290CFF"/>
    <w:rsid w:val="00292490"/>
    <w:rsid w:val="00294624"/>
    <w:rsid w:val="002A154D"/>
    <w:rsid w:val="002A402D"/>
    <w:rsid w:val="002A5E6C"/>
    <w:rsid w:val="002A734B"/>
    <w:rsid w:val="002B3CC7"/>
    <w:rsid w:val="002B4D4B"/>
    <w:rsid w:val="002B77D8"/>
    <w:rsid w:val="002B79FF"/>
    <w:rsid w:val="002C28D7"/>
    <w:rsid w:val="002C5097"/>
    <w:rsid w:val="002D2F71"/>
    <w:rsid w:val="002E0CD8"/>
    <w:rsid w:val="002E1A11"/>
    <w:rsid w:val="002E1E11"/>
    <w:rsid w:val="002E5014"/>
    <w:rsid w:val="002F02EB"/>
    <w:rsid w:val="002F089B"/>
    <w:rsid w:val="002F3A79"/>
    <w:rsid w:val="00300143"/>
    <w:rsid w:val="003042D1"/>
    <w:rsid w:val="003102CC"/>
    <w:rsid w:val="003149D5"/>
    <w:rsid w:val="0031528A"/>
    <w:rsid w:val="003174D4"/>
    <w:rsid w:val="00321229"/>
    <w:rsid w:val="00321486"/>
    <w:rsid w:val="00333E4D"/>
    <w:rsid w:val="003344CA"/>
    <w:rsid w:val="003356E5"/>
    <w:rsid w:val="00337665"/>
    <w:rsid w:val="00340457"/>
    <w:rsid w:val="00340C23"/>
    <w:rsid w:val="00343059"/>
    <w:rsid w:val="00345A82"/>
    <w:rsid w:val="00346EAD"/>
    <w:rsid w:val="00347FB0"/>
    <w:rsid w:val="0035175B"/>
    <w:rsid w:val="0035232C"/>
    <w:rsid w:val="00352C44"/>
    <w:rsid w:val="00352E87"/>
    <w:rsid w:val="003566C8"/>
    <w:rsid w:val="003566F9"/>
    <w:rsid w:val="00356A2E"/>
    <w:rsid w:val="0036758D"/>
    <w:rsid w:val="00373131"/>
    <w:rsid w:val="003748C3"/>
    <w:rsid w:val="003757AD"/>
    <w:rsid w:val="003812A5"/>
    <w:rsid w:val="003860A6"/>
    <w:rsid w:val="003919D6"/>
    <w:rsid w:val="003A3EFB"/>
    <w:rsid w:val="003B3255"/>
    <w:rsid w:val="003B4A1F"/>
    <w:rsid w:val="003C155E"/>
    <w:rsid w:val="003C1E8B"/>
    <w:rsid w:val="003C2B67"/>
    <w:rsid w:val="003C38B5"/>
    <w:rsid w:val="003D09E5"/>
    <w:rsid w:val="003D317E"/>
    <w:rsid w:val="003D74A2"/>
    <w:rsid w:val="003E148F"/>
    <w:rsid w:val="003E43A1"/>
    <w:rsid w:val="003E65EC"/>
    <w:rsid w:val="003E6AC3"/>
    <w:rsid w:val="003F13F2"/>
    <w:rsid w:val="003F2041"/>
    <w:rsid w:val="003F2181"/>
    <w:rsid w:val="003F2725"/>
    <w:rsid w:val="003F68EA"/>
    <w:rsid w:val="00411287"/>
    <w:rsid w:val="00413D34"/>
    <w:rsid w:val="00413E11"/>
    <w:rsid w:val="00416ED8"/>
    <w:rsid w:val="004200F6"/>
    <w:rsid w:val="00420147"/>
    <w:rsid w:val="0042087F"/>
    <w:rsid w:val="00420DA6"/>
    <w:rsid w:val="004255B1"/>
    <w:rsid w:val="004270BC"/>
    <w:rsid w:val="00432AF7"/>
    <w:rsid w:val="00433BF2"/>
    <w:rsid w:val="00433DBC"/>
    <w:rsid w:val="0043769B"/>
    <w:rsid w:val="00446757"/>
    <w:rsid w:val="004468DE"/>
    <w:rsid w:val="00451066"/>
    <w:rsid w:val="00452316"/>
    <w:rsid w:val="004606D0"/>
    <w:rsid w:val="00460BD8"/>
    <w:rsid w:val="00462061"/>
    <w:rsid w:val="00462427"/>
    <w:rsid w:val="00462590"/>
    <w:rsid w:val="004661AB"/>
    <w:rsid w:val="004672AF"/>
    <w:rsid w:val="004701CB"/>
    <w:rsid w:val="00471BC7"/>
    <w:rsid w:val="0047526A"/>
    <w:rsid w:val="00476730"/>
    <w:rsid w:val="00477BE7"/>
    <w:rsid w:val="0048264D"/>
    <w:rsid w:val="00487B95"/>
    <w:rsid w:val="00490078"/>
    <w:rsid w:val="004906C7"/>
    <w:rsid w:val="00490B9B"/>
    <w:rsid w:val="004A5A44"/>
    <w:rsid w:val="004B72E2"/>
    <w:rsid w:val="004B7965"/>
    <w:rsid w:val="004B7A38"/>
    <w:rsid w:val="004C08B7"/>
    <w:rsid w:val="004C4A7F"/>
    <w:rsid w:val="004C4AD9"/>
    <w:rsid w:val="004D148E"/>
    <w:rsid w:val="004E1938"/>
    <w:rsid w:val="004E1AAA"/>
    <w:rsid w:val="004E2787"/>
    <w:rsid w:val="004E54E4"/>
    <w:rsid w:val="004E7AF7"/>
    <w:rsid w:val="004F1ADA"/>
    <w:rsid w:val="004F26E8"/>
    <w:rsid w:val="005040A5"/>
    <w:rsid w:val="0050561C"/>
    <w:rsid w:val="005056C3"/>
    <w:rsid w:val="00506359"/>
    <w:rsid w:val="00506602"/>
    <w:rsid w:val="00506DB0"/>
    <w:rsid w:val="0050722E"/>
    <w:rsid w:val="00531610"/>
    <w:rsid w:val="00532B61"/>
    <w:rsid w:val="00532FD5"/>
    <w:rsid w:val="00535BBE"/>
    <w:rsid w:val="005369D5"/>
    <w:rsid w:val="00543545"/>
    <w:rsid w:val="00544647"/>
    <w:rsid w:val="00552702"/>
    <w:rsid w:val="00554DE1"/>
    <w:rsid w:val="0055768B"/>
    <w:rsid w:val="005601C7"/>
    <w:rsid w:val="005601FE"/>
    <w:rsid w:val="005627B4"/>
    <w:rsid w:val="0056311D"/>
    <w:rsid w:val="00563355"/>
    <w:rsid w:val="00564926"/>
    <w:rsid w:val="005668A2"/>
    <w:rsid w:val="00567E0C"/>
    <w:rsid w:val="00572293"/>
    <w:rsid w:val="00572D5B"/>
    <w:rsid w:val="005736E2"/>
    <w:rsid w:val="00573822"/>
    <w:rsid w:val="00586DDC"/>
    <w:rsid w:val="00590600"/>
    <w:rsid w:val="00590835"/>
    <w:rsid w:val="00592B2C"/>
    <w:rsid w:val="005939B7"/>
    <w:rsid w:val="005A5C37"/>
    <w:rsid w:val="005A6B59"/>
    <w:rsid w:val="005B01A3"/>
    <w:rsid w:val="005B1F0D"/>
    <w:rsid w:val="005C4783"/>
    <w:rsid w:val="005C6663"/>
    <w:rsid w:val="005C7097"/>
    <w:rsid w:val="005D0665"/>
    <w:rsid w:val="005D215B"/>
    <w:rsid w:val="005D472A"/>
    <w:rsid w:val="005E0AE8"/>
    <w:rsid w:val="005F342A"/>
    <w:rsid w:val="005F3DB4"/>
    <w:rsid w:val="00600066"/>
    <w:rsid w:val="0060167A"/>
    <w:rsid w:val="00605F18"/>
    <w:rsid w:val="00614DA4"/>
    <w:rsid w:val="006158BC"/>
    <w:rsid w:val="0061689E"/>
    <w:rsid w:val="00621E9F"/>
    <w:rsid w:val="0063040B"/>
    <w:rsid w:val="00635F3A"/>
    <w:rsid w:val="00637D65"/>
    <w:rsid w:val="00641F68"/>
    <w:rsid w:val="00642AAA"/>
    <w:rsid w:val="00643052"/>
    <w:rsid w:val="0064634E"/>
    <w:rsid w:val="00651DC6"/>
    <w:rsid w:val="00652B1A"/>
    <w:rsid w:val="00654E0F"/>
    <w:rsid w:val="006654E4"/>
    <w:rsid w:val="00665719"/>
    <w:rsid w:val="00665AC4"/>
    <w:rsid w:val="00666791"/>
    <w:rsid w:val="00666B43"/>
    <w:rsid w:val="0066703B"/>
    <w:rsid w:val="00674228"/>
    <w:rsid w:val="00676AA0"/>
    <w:rsid w:val="00676EB7"/>
    <w:rsid w:val="00687C0C"/>
    <w:rsid w:val="00696BA2"/>
    <w:rsid w:val="006A0EA5"/>
    <w:rsid w:val="006A58A4"/>
    <w:rsid w:val="006A5D67"/>
    <w:rsid w:val="006A766E"/>
    <w:rsid w:val="006A7E24"/>
    <w:rsid w:val="006B12AB"/>
    <w:rsid w:val="006B1AD3"/>
    <w:rsid w:val="006B2B4D"/>
    <w:rsid w:val="006B7961"/>
    <w:rsid w:val="006C0F57"/>
    <w:rsid w:val="006C320B"/>
    <w:rsid w:val="006C4ED0"/>
    <w:rsid w:val="006C5985"/>
    <w:rsid w:val="006C5F5B"/>
    <w:rsid w:val="006C7103"/>
    <w:rsid w:val="006C71B3"/>
    <w:rsid w:val="006D216B"/>
    <w:rsid w:val="006D2D42"/>
    <w:rsid w:val="006D7484"/>
    <w:rsid w:val="006E0809"/>
    <w:rsid w:val="006E1F50"/>
    <w:rsid w:val="006E738E"/>
    <w:rsid w:val="006E78BF"/>
    <w:rsid w:val="006F209B"/>
    <w:rsid w:val="006F3C3D"/>
    <w:rsid w:val="00702335"/>
    <w:rsid w:val="00705B4E"/>
    <w:rsid w:val="00712BCD"/>
    <w:rsid w:val="00713C40"/>
    <w:rsid w:val="007141D3"/>
    <w:rsid w:val="007219C4"/>
    <w:rsid w:val="0072318D"/>
    <w:rsid w:val="00723752"/>
    <w:rsid w:val="0072473C"/>
    <w:rsid w:val="00725EB8"/>
    <w:rsid w:val="007328B7"/>
    <w:rsid w:val="00734D1E"/>
    <w:rsid w:val="0074125E"/>
    <w:rsid w:val="007514CA"/>
    <w:rsid w:val="007578F6"/>
    <w:rsid w:val="007612D7"/>
    <w:rsid w:val="00762361"/>
    <w:rsid w:val="00772066"/>
    <w:rsid w:val="007756DD"/>
    <w:rsid w:val="00775A8B"/>
    <w:rsid w:val="00775DC1"/>
    <w:rsid w:val="00776638"/>
    <w:rsid w:val="00777CFB"/>
    <w:rsid w:val="00787046"/>
    <w:rsid w:val="00787C58"/>
    <w:rsid w:val="00790C9D"/>
    <w:rsid w:val="00790ED4"/>
    <w:rsid w:val="00797878"/>
    <w:rsid w:val="007A13FE"/>
    <w:rsid w:val="007A2D77"/>
    <w:rsid w:val="007A309F"/>
    <w:rsid w:val="007B12D9"/>
    <w:rsid w:val="007B1E4D"/>
    <w:rsid w:val="007B2300"/>
    <w:rsid w:val="007B6DBB"/>
    <w:rsid w:val="007B7634"/>
    <w:rsid w:val="007B7AB2"/>
    <w:rsid w:val="007C1C10"/>
    <w:rsid w:val="007C7700"/>
    <w:rsid w:val="007D164C"/>
    <w:rsid w:val="007D3641"/>
    <w:rsid w:val="007D3E7B"/>
    <w:rsid w:val="007D6BE8"/>
    <w:rsid w:val="007D6FDB"/>
    <w:rsid w:val="007E050A"/>
    <w:rsid w:val="007E1FD5"/>
    <w:rsid w:val="007E309B"/>
    <w:rsid w:val="007E49BC"/>
    <w:rsid w:val="007E5853"/>
    <w:rsid w:val="007E5998"/>
    <w:rsid w:val="007E7219"/>
    <w:rsid w:val="007F1704"/>
    <w:rsid w:val="007F1B98"/>
    <w:rsid w:val="007F1DA0"/>
    <w:rsid w:val="007F3D41"/>
    <w:rsid w:val="00803644"/>
    <w:rsid w:val="00806201"/>
    <w:rsid w:val="0082240E"/>
    <w:rsid w:val="00822E7C"/>
    <w:rsid w:val="00823F5E"/>
    <w:rsid w:val="00824AFC"/>
    <w:rsid w:val="00826AB5"/>
    <w:rsid w:val="0083611D"/>
    <w:rsid w:val="0083670F"/>
    <w:rsid w:val="0084461D"/>
    <w:rsid w:val="008452AD"/>
    <w:rsid w:val="00845CBA"/>
    <w:rsid w:val="0085017D"/>
    <w:rsid w:val="008532E3"/>
    <w:rsid w:val="00855AA7"/>
    <w:rsid w:val="0086048D"/>
    <w:rsid w:val="008623B5"/>
    <w:rsid w:val="008765ED"/>
    <w:rsid w:val="008768D6"/>
    <w:rsid w:val="00883F29"/>
    <w:rsid w:val="008853D5"/>
    <w:rsid w:val="00887AED"/>
    <w:rsid w:val="008939E9"/>
    <w:rsid w:val="00894862"/>
    <w:rsid w:val="008A6810"/>
    <w:rsid w:val="008B254C"/>
    <w:rsid w:val="008B2A6B"/>
    <w:rsid w:val="008B7789"/>
    <w:rsid w:val="008C49BD"/>
    <w:rsid w:val="008C6B4D"/>
    <w:rsid w:val="008C7900"/>
    <w:rsid w:val="008D5D16"/>
    <w:rsid w:val="008F36A4"/>
    <w:rsid w:val="008F37E5"/>
    <w:rsid w:val="008F4618"/>
    <w:rsid w:val="008F52D9"/>
    <w:rsid w:val="008F637F"/>
    <w:rsid w:val="0090187E"/>
    <w:rsid w:val="00904BAF"/>
    <w:rsid w:val="0090556A"/>
    <w:rsid w:val="00906D93"/>
    <w:rsid w:val="009151EC"/>
    <w:rsid w:val="00920FDF"/>
    <w:rsid w:val="00933F28"/>
    <w:rsid w:val="00943629"/>
    <w:rsid w:val="00944075"/>
    <w:rsid w:val="00947656"/>
    <w:rsid w:val="009576DB"/>
    <w:rsid w:val="00960DAC"/>
    <w:rsid w:val="0096284A"/>
    <w:rsid w:val="00962CD0"/>
    <w:rsid w:val="00966DEF"/>
    <w:rsid w:val="00970DA6"/>
    <w:rsid w:val="0097119F"/>
    <w:rsid w:val="00974EA8"/>
    <w:rsid w:val="0097632D"/>
    <w:rsid w:val="009801C4"/>
    <w:rsid w:val="009836FF"/>
    <w:rsid w:val="009850B9"/>
    <w:rsid w:val="00985292"/>
    <w:rsid w:val="0098588F"/>
    <w:rsid w:val="009912A8"/>
    <w:rsid w:val="00991A1F"/>
    <w:rsid w:val="00992F2B"/>
    <w:rsid w:val="009951C8"/>
    <w:rsid w:val="009964AD"/>
    <w:rsid w:val="00996D47"/>
    <w:rsid w:val="009A47C7"/>
    <w:rsid w:val="009A49F3"/>
    <w:rsid w:val="009B0D1A"/>
    <w:rsid w:val="009B1A86"/>
    <w:rsid w:val="009B28E5"/>
    <w:rsid w:val="009B3ED0"/>
    <w:rsid w:val="009C19A8"/>
    <w:rsid w:val="009C5CFF"/>
    <w:rsid w:val="009D27B5"/>
    <w:rsid w:val="009D51BC"/>
    <w:rsid w:val="009D609D"/>
    <w:rsid w:val="009D6EA5"/>
    <w:rsid w:val="009D74CB"/>
    <w:rsid w:val="009E2C00"/>
    <w:rsid w:val="009E7B28"/>
    <w:rsid w:val="009F448B"/>
    <w:rsid w:val="009F61F4"/>
    <w:rsid w:val="00A015B2"/>
    <w:rsid w:val="00A019BD"/>
    <w:rsid w:val="00A02A0C"/>
    <w:rsid w:val="00A03507"/>
    <w:rsid w:val="00A066E6"/>
    <w:rsid w:val="00A06FEE"/>
    <w:rsid w:val="00A072D2"/>
    <w:rsid w:val="00A15C9B"/>
    <w:rsid w:val="00A174E6"/>
    <w:rsid w:val="00A35617"/>
    <w:rsid w:val="00A40756"/>
    <w:rsid w:val="00A40AAC"/>
    <w:rsid w:val="00A41508"/>
    <w:rsid w:val="00A446F7"/>
    <w:rsid w:val="00A51094"/>
    <w:rsid w:val="00A52D23"/>
    <w:rsid w:val="00A5321F"/>
    <w:rsid w:val="00A5396A"/>
    <w:rsid w:val="00A54C57"/>
    <w:rsid w:val="00A571B6"/>
    <w:rsid w:val="00A57E15"/>
    <w:rsid w:val="00A62EA2"/>
    <w:rsid w:val="00A62F98"/>
    <w:rsid w:val="00A77CF2"/>
    <w:rsid w:val="00A84AA7"/>
    <w:rsid w:val="00A86372"/>
    <w:rsid w:val="00A87367"/>
    <w:rsid w:val="00A873BA"/>
    <w:rsid w:val="00A87B62"/>
    <w:rsid w:val="00A913B2"/>
    <w:rsid w:val="00A915EF"/>
    <w:rsid w:val="00A97D4D"/>
    <w:rsid w:val="00AA0850"/>
    <w:rsid w:val="00AA309A"/>
    <w:rsid w:val="00AA60BB"/>
    <w:rsid w:val="00AB4B6E"/>
    <w:rsid w:val="00AB7239"/>
    <w:rsid w:val="00AC27EB"/>
    <w:rsid w:val="00AC2BAB"/>
    <w:rsid w:val="00AC393D"/>
    <w:rsid w:val="00AC4748"/>
    <w:rsid w:val="00AC482A"/>
    <w:rsid w:val="00AC5527"/>
    <w:rsid w:val="00AD2011"/>
    <w:rsid w:val="00AD2563"/>
    <w:rsid w:val="00AD3005"/>
    <w:rsid w:val="00AD3C8E"/>
    <w:rsid w:val="00AE3AA5"/>
    <w:rsid w:val="00AE7B9D"/>
    <w:rsid w:val="00AF43F9"/>
    <w:rsid w:val="00AF5772"/>
    <w:rsid w:val="00AF63A0"/>
    <w:rsid w:val="00B01D62"/>
    <w:rsid w:val="00B14D36"/>
    <w:rsid w:val="00B15324"/>
    <w:rsid w:val="00B157E3"/>
    <w:rsid w:val="00B16CB2"/>
    <w:rsid w:val="00B1730C"/>
    <w:rsid w:val="00B21E89"/>
    <w:rsid w:val="00B23BA7"/>
    <w:rsid w:val="00B24726"/>
    <w:rsid w:val="00B24FAB"/>
    <w:rsid w:val="00B25BC4"/>
    <w:rsid w:val="00B3136F"/>
    <w:rsid w:val="00B522B4"/>
    <w:rsid w:val="00B52CE4"/>
    <w:rsid w:val="00B57571"/>
    <w:rsid w:val="00B57BEC"/>
    <w:rsid w:val="00B60E0D"/>
    <w:rsid w:val="00B66577"/>
    <w:rsid w:val="00B66C55"/>
    <w:rsid w:val="00B67F3B"/>
    <w:rsid w:val="00B71A9A"/>
    <w:rsid w:val="00B71FA9"/>
    <w:rsid w:val="00B72E1D"/>
    <w:rsid w:val="00B72F45"/>
    <w:rsid w:val="00B76B39"/>
    <w:rsid w:val="00B772C1"/>
    <w:rsid w:val="00B80270"/>
    <w:rsid w:val="00B83CC4"/>
    <w:rsid w:val="00B8533A"/>
    <w:rsid w:val="00B87A68"/>
    <w:rsid w:val="00B91EE8"/>
    <w:rsid w:val="00BA27C6"/>
    <w:rsid w:val="00BA35AA"/>
    <w:rsid w:val="00BA5ABC"/>
    <w:rsid w:val="00BB06E7"/>
    <w:rsid w:val="00BB0AEB"/>
    <w:rsid w:val="00BB2917"/>
    <w:rsid w:val="00BB4245"/>
    <w:rsid w:val="00BC03FC"/>
    <w:rsid w:val="00BC5A61"/>
    <w:rsid w:val="00BD01D4"/>
    <w:rsid w:val="00BD0567"/>
    <w:rsid w:val="00BD0CBB"/>
    <w:rsid w:val="00BD2339"/>
    <w:rsid w:val="00BE088A"/>
    <w:rsid w:val="00BE11DB"/>
    <w:rsid w:val="00BE137A"/>
    <w:rsid w:val="00BE447C"/>
    <w:rsid w:val="00BF044B"/>
    <w:rsid w:val="00BF58DA"/>
    <w:rsid w:val="00BF7A50"/>
    <w:rsid w:val="00C00F81"/>
    <w:rsid w:val="00C0744F"/>
    <w:rsid w:val="00C11D1D"/>
    <w:rsid w:val="00C16BA8"/>
    <w:rsid w:val="00C20C7D"/>
    <w:rsid w:val="00C21343"/>
    <w:rsid w:val="00C21B3C"/>
    <w:rsid w:val="00C21E57"/>
    <w:rsid w:val="00C30C6C"/>
    <w:rsid w:val="00C35B42"/>
    <w:rsid w:val="00C43036"/>
    <w:rsid w:val="00C43274"/>
    <w:rsid w:val="00C43EB9"/>
    <w:rsid w:val="00C45E36"/>
    <w:rsid w:val="00C513C1"/>
    <w:rsid w:val="00C532FD"/>
    <w:rsid w:val="00C57C30"/>
    <w:rsid w:val="00C65C41"/>
    <w:rsid w:val="00C72CA3"/>
    <w:rsid w:val="00C758D3"/>
    <w:rsid w:val="00C84692"/>
    <w:rsid w:val="00C862A2"/>
    <w:rsid w:val="00C920F6"/>
    <w:rsid w:val="00C923D8"/>
    <w:rsid w:val="00C9302C"/>
    <w:rsid w:val="00C932DC"/>
    <w:rsid w:val="00C9470E"/>
    <w:rsid w:val="00CA102D"/>
    <w:rsid w:val="00CA4FCA"/>
    <w:rsid w:val="00CA6E20"/>
    <w:rsid w:val="00CC25F5"/>
    <w:rsid w:val="00CC3F4C"/>
    <w:rsid w:val="00CC4F18"/>
    <w:rsid w:val="00CC72F7"/>
    <w:rsid w:val="00CC73A1"/>
    <w:rsid w:val="00CD04F6"/>
    <w:rsid w:val="00CD0835"/>
    <w:rsid w:val="00CD2952"/>
    <w:rsid w:val="00CD5EDC"/>
    <w:rsid w:val="00CD7093"/>
    <w:rsid w:val="00CD7278"/>
    <w:rsid w:val="00CE0350"/>
    <w:rsid w:val="00CE0660"/>
    <w:rsid w:val="00CE4EC6"/>
    <w:rsid w:val="00CE66B2"/>
    <w:rsid w:val="00CF4B83"/>
    <w:rsid w:val="00CF5DF3"/>
    <w:rsid w:val="00D0099F"/>
    <w:rsid w:val="00D01E0E"/>
    <w:rsid w:val="00D04630"/>
    <w:rsid w:val="00D06DC4"/>
    <w:rsid w:val="00D12708"/>
    <w:rsid w:val="00D1358C"/>
    <w:rsid w:val="00D17E51"/>
    <w:rsid w:val="00D20395"/>
    <w:rsid w:val="00D20C43"/>
    <w:rsid w:val="00D22CAC"/>
    <w:rsid w:val="00D260D8"/>
    <w:rsid w:val="00D26975"/>
    <w:rsid w:val="00D2722A"/>
    <w:rsid w:val="00D41F51"/>
    <w:rsid w:val="00D42E3C"/>
    <w:rsid w:val="00D535DC"/>
    <w:rsid w:val="00D54DC3"/>
    <w:rsid w:val="00D57550"/>
    <w:rsid w:val="00D61358"/>
    <w:rsid w:val="00D62437"/>
    <w:rsid w:val="00D62611"/>
    <w:rsid w:val="00D65C37"/>
    <w:rsid w:val="00D67C48"/>
    <w:rsid w:val="00D71C00"/>
    <w:rsid w:val="00D73B19"/>
    <w:rsid w:val="00D74519"/>
    <w:rsid w:val="00D80000"/>
    <w:rsid w:val="00D804BD"/>
    <w:rsid w:val="00D80E2B"/>
    <w:rsid w:val="00D83669"/>
    <w:rsid w:val="00D85C2A"/>
    <w:rsid w:val="00D9594C"/>
    <w:rsid w:val="00D9798C"/>
    <w:rsid w:val="00D97FF4"/>
    <w:rsid w:val="00DA0C32"/>
    <w:rsid w:val="00DA0F05"/>
    <w:rsid w:val="00DA266C"/>
    <w:rsid w:val="00DA5590"/>
    <w:rsid w:val="00DB1E1D"/>
    <w:rsid w:val="00DB3479"/>
    <w:rsid w:val="00DB6F51"/>
    <w:rsid w:val="00DC2034"/>
    <w:rsid w:val="00DC3256"/>
    <w:rsid w:val="00DC763C"/>
    <w:rsid w:val="00DD047E"/>
    <w:rsid w:val="00DD097C"/>
    <w:rsid w:val="00DD17A4"/>
    <w:rsid w:val="00DD1CE8"/>
    <w:rsid w:val="00DD3BF9"/>
    <w:rsid w:val="00DD59EA"/>
    <w:rsid w:val="00DD5B58"/>
    <w:rsid w:val="00DD65F7"/>
    <w:rsid w:val="00DE2BAE"/>
    <w:rsid w:val="00DE41CD"/>
    <w:rsid w:val="00DE67B9"/>
    <w:rsid w:val="00DE7FE5"/>
    <w:rsid w:val="00DF1212"/>
    <w:rsid w:val="00DF1F7F"/>
    <w:rsid w:val="00E126E0"/>
    <w:rsid w:val="00E1327F"/>
    <w:rsid w:val="00E15C08"/>
    <w:rsid w:val="00E165F2"/>
    <w:rsid w:val="00E16C19"/>
    <w:rsid w:val="00E21CE2"/>
    <w:rsid w:val="00E25C81"/>
    <w:rsid w:val="00E31DBE"/>
    <w:rsid w:val="00E32873"/>
    <w:rsid w:val="00E4052B"/>
    <w:rsid w:val="00E41280"/>
    <w:rsid w:val="00E421CC"/>
    <w:rsid w:val="00E42905"/>
    <w:rsid w:val="00E47666"/>
    <w:rsid w:val="00E50554"/>
    <w:rsid w:val="00E508AB"/>
    <w:rsid w:val="00E51513"/>
    <w:rsid w:val="00E5287B"/>
    <w:rsid w:val="00E54729"/>
    <w:rsid w:val="00E560D8"/>
    <w:rsid w:val="00E56364"/>
    <w:rsid w:val="00E60729"/>
    <w:rsid w:val="00E62CA9"/>
    <w:rsid w:val="00E649FC"/>
    <w:rsid w:val="00E70A29"/>
    <w:rsid w:val="00E70FED"/>
    <w:rsid w:val="00E733CB"/>
    <w:rsid w:val="00E766FA"/>
    <w:rsid w:val="00E80EB9"/>
    <w:rsid w:val="00E84ACB"/>
    <w:rsid w:val="00E85A51"/>
    <w:rsid w:val="00E86615"/>
    <w:rsid w:val="00E90125"/>
    <w:rsid w:val="00E95BEB"/>
    <w:rsid w:val="00E97C27"/>
    <w:rsid w:val="00EA39FD"/>
    <w:rsid w:val="00EB32A4"/>
    <w:rsid w:val="00EB41E8"/>
    <w:rsid w:val="00EB669A"/>
    <w:rsid w:val="00EB6B1D"/>
    <w:rsid w:val="00EB6B32"/>
    <w:rsid w:val="00EC2B96"/>
    <w:rsid w:val="00EC3A76"/>
    <w:rsid w:val="00ED4511"/>
    <w:rsid w:val="00EE3CCA"/>
    <w:rsid w:val="00EE7516"/>
    <w:rsid w:val="00EF1AF6"/>
    <w:rsid w:val="00EF2052"/>
    <w:rsid w:val="00EF236C"/>
    <w:rsid w:val="00EF60BA"/>
    <w:rsid w:val="00EF6777"/>
    <w:rsid w:val="00F0183E"/>
    <w:rsid w:val="00F0296B"/>
    <w:rsid w:val="00F10882"/>
    <w:rsid w:val="00F10957"/>
    <w:rsid w:val="00F10D49"/>
    <w:rsid w:val="00F119CC"/>
    <w:rsid w:val="00F11E6D"/>
    <w:rsid w:val="00F12A86"/>
    <w:rsid w:val="00F16A39"/>
    <w:rsid w:val="00F22648"/>
    <w:rsid w:val="00F31725"/>
    <w:rsid w:val="00F35C08"/>
    <w:rsid w:val="00F3625E"/>
    <w:rsid w:val="00F4264F"/>
    <w:rsid w:val="00F4333A"/>
    <w:rsid w:val="00F4387F"/>
    <w:rsid w:val="00F50F5E"/>
    <w:rsid w:val="00F52006"/>
    <w:rsid w:val="00F568A2"/>
    <w:rsid w:val="00F56FBE"/>
    <w:rsid w:val="00F60DA6"/>
    <w:rsid w:val="00F64F6A"/>
    <w:rsid w:val="00F65DA3"/>
    <w:rsid w:val="00F7040B"/>
    <w:rsid w:val="00F73D2D"/>
    <w:rsid w:val="00F74211"/>
    <w:rsid w:val="00F772FC"/>
    <w:rsid w:val="00F778F5"/>
    <w:rsid w:val="00F809D5"/>
    <w:rsid w:val="00F84FB7"/>
    <w:rsid w:val="00F86662"/>
    <w:rsid w:val="00FA4550"/>
    <w:rsid w:val="00FA5B39"/>
    <w:rsid w:val="00FB2497"/>
    <w:rsid w:val="00FB3531"/>
    <w:rsid w:val="00FB5B92"/>
    <w:rsid w:val="00FC61B6"/>
    <w:rsid w:val="00FC7071"/>
    <w:rsid w:val="00FD13B0"/>
    <w:rsid w:val="00FD627F"/>
    <w:rsid w:val="00FD7078"/>
    <w:rsid w:val="00FE498C"/>
    <w:rsid w:val="00FE5A90"/>
    <w:rsid w:val="00FE76F8"/>
    <w:rsid w:val="00FF3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2DB6"/>
  <w15:chartTrackingRefBased/>
  <w15:docId w15:val="{686DDF23-33A0-460A-96C5-FED1E57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1E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F3B"/>
    <w:rPr>
      <w:color w:val="0563C1" w:themeColor="hyperlink"/>
      <w:u w:val="single"/>
    </w:rPr>
  </w:style>
  <w:style w:type="character" w:customStyle="1" w:styleId="1">
    <w:name w:val="إشارة لم يتم حلها1"/>
    <w:basedOn w:val="DefaultParagraphFont"/>
    <w:uiPriority w:val="99"/>
    <w:semiHidden/>
    <w:unhideWhenUsed/>
    <w:rsid w:val="00B67F3B"/>
    <w:rPr>
      <w:color w:val="605E5C"/>
      <w:shd w:val="clear" w:color="auto" w:fill="E1DFDD"/>
    </w:rPr>
  </w:style>
  <w:style w:type="paragraph" w:styleId="BalloonText">
    <w:name w:val="Balloon Text"/>
    <w:basedOn w:val="Normal"/>
    <w:link w:val="BalloonTextChar"/>
    <w:uiPriority w:val="99"/>
    <w:semiHidden/>
    <w:unhideWhenUsed/>
    <w:rsid w:val="00F7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FC"/>
    <w:rPr>
      <w:rFonts w:ascii="Segoe UI" w:hAnsi="Segoe UI" w:cs="Segoe UI"/>
      <w:sz w:val="18"/>
      <w:szCs w:val="18"/>
    </w:rPr>
  </w:style>
  <w:style w:type="paragraph" w:styleId="ListParagraph">
    <w:name w:val="List Paragraph"/>
    <w:basedOn w:val="Normal"/>
    <w:uiPriority w:val="34"/>
    <w:qFormat/>
    <w:rsid w:val="00723752"/>
    <w:pPr>
      <w:ind w:left="720"/>
      <w:contextualSpacing/>
    </w:pPr>
  </w:style>
  <w:style w:type="paragraph" w:styleId="Header">
    <w:name w:val="header"/>
    <w:basedOn w:val="Normal"/>
    <w:link w:val="HeaderChar"/>
    <w:uiPriority w:val="99"/>
    <w:unhideWhenUsed/>
    <w:rsid w:val="004200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00F6"/>
  </w:style>
  <w:style w:type="paragraph" w:styleId="Footer">
    <w:name w:val="footer"/>
    <w:basedOn w:val="Normal"/>
    <w:link w:val="FooterChar"/>
    <w:uiPriority w:val="99"/>
    <w:unhideWhenUsed/>
    <w:rsid w:val="004200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00F6"/>
  </w:style>
  <w:style w:type="character" w:styleId="CommentReference">
    <w:name w:val="annotation reference"/>
    <w:basedOn w:val="DefaultParagraphFont"/>
    <w:uiPriority w:val="99"/>
    <w:semiHidden/>
    <w:unhideWhenUsed/>
    <w:rsid w:val="0025074B"/>
    <w:rPr>
      <w:sz w:val="16"/>
      <w:szCs w:val="16"/>
    </w:rPr>
  </w:style>
  <w:style w:type="paragraph" w:styleId="CommentText">
    <w:name w:val="annotation text"/>
    <w:basedOn w:val="Normal"/>
    <w:link w:val="CommentTextChar"/>
    <w:uiPriority w:val="99"/>
    <w:unhideWhenUsed/>
    <w:rsid w:val="0025074B"/>
    <w:pPr>
      <w:spacing w:line="240" w:lineRule="auto"/>
    </w:pPr>
    <w:rPr>
      <w:sz w:val="20"/>
      <w:szCs w:val="20"/>
    </w:rPr>
  </w:style>
  <w:style w:type="character" w:customStyle="1" w:styleId="CommentTextChar">
    <w:name w:val="Comment Text Char"/>
    <w:basedOn w:val="DefaultParagraphFont"/>
    <w:link w:val="CommentText"/>
    <w:uiPriority w:val="99"/>
    <w:rsid w:val="0025074B"/>
    <w:rPr>
      <w:sz w:val="20"/>
      <w:szCs w:val="20"/>
    </w:rPr>
  </w:style>
  <w:style w:type="paragraph" w:styleId="CommentSubject">
    <w:name w:val="annotation subject"/>
    <w:basedOn w:val="CommentText"/>
    <w:next w:val="CommentText"/>
    <w:link w:val="CommentSubjectChar"/>
    <w:uiPriority w:val="99"/>
    <w:semiHidden/>
    <w:unhideWhenUsed/>
    <w:rsid w:val="0025074B"/>
    <w:rPr>
      <w:b/>
      <w:bCs/>
    </w:rPr>
  </w:style>
  <w:style w:type="character" w:customStyle="1" w:styleId="CommentSubjectChar">
    <w:name w:val="Comment Subject Char"/>
    <w:basedOn w:val="CommentTextChar"/>
    <w:link w:val="CommentSubject"/>
    <w:uiPriority w:val="99"/>
    <w:semiHidden/>
    <w:rsid w:val="0025074B"/>
    <w:rPr>
      <w:b/>
      <w:bCs/>
      <w:sz w:val="20"/>
      <w:szCs w:val="20"/>
    </w:rPr>
  </w:style>
  <w:style w:type="character" w:styleId="UnresolvedMention">
    <w:name w:val="Unresolved Mention"/>
    <w:basedOn w:val="DefaultParagraphFont"/>
    <w:uiPriority w:val="99"/>
    <w:semiHidden/>
    <w:unhideWhenUsed/>
    <w:rsid w:val="00285980"/>
    <w:rPr>
      <w:color w:val="605E5C"/>
      <w:shd w:val="clear" w:color="auto" w:fill="E1DFDD"/>
    </w:rPr>
  </w:style>
  <w:style w:type="character" w:styleId="FollowedHyperlink">
    <w:name w:val="FollowedHyperlink"/>
    <w:basedOn w:val="DefaultParagraphFont"/>
    <w:uiPriority w:val="99"/>
    <w:semiHidden/>
    <w:unhideWhenUsed/>
    <w:rsid w:val="00C16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291">
      <w:bodyDiv w:val="1"/>
      <w:marLeft w:val="0"/>
      <w:marRight w:val="0"/>
      <w:marTop w:val="0"/>
      <w:marBottom w:val="0"/>
      <w:divBdr>
        <w:top w:val="none" w:sz="0" w:space="0" w:color="auto"/>
        <w:left w:val="none" w:sz="0" w:space="0" w:color="auto"/>
        <w:bottom w:val="none" w:sz="0" w:space="0" w:color="auto"/>
        <w:right w:val="none" w:sz="0" w:space="0" w:color="auto"/>
      </w:divBdr>
    </w:div>
    <w:div w:id="391122247">
      <w:bodyDiv w:val="1"/>
      <w:marLeft w:val="0"/>
      <w:marRight w:val="0"/>
      <w:marTop w:val="0"/>
      <w:marBottom w:val="0"/>
      <w:divBdr>
        <w:top w:val="none" w:sz="0" w:space="0" w:color="auto"/>
        <w:left w:val="none" w:sz="0" w:space="0" w:color="auto"/>
        <w:bottom w:val="none" w:sz="0" w:space="0" w:color="auto"/>
        <w:right w:val="none" w:sz="0" w:space="0" w:color="auto"/>
      </w:divBdr>
    </w:div>
    <w:div w:id="583490226">
      <w:bodyDiv w:val="1"/>
      <w:marLeft w:val="0"/>
      <w:marRight w:val="0"/>
      <w:marTop w:val="0"/>
      <w:marBottom w:val="0"/>
      <w:divBdr>
        <w:top w:val="none" w:sz="0" w:space="0" w:color="auto"/>
        <w:left w:val="none" w:sz="0" w:space="0" w:color="auto"/>
        <w:bottom w:val="none" w:sz="0" w:space="0" w:color="auto"/>
        <w:right w:val="none" w:sz="0" w:space="0" w:color="auto"/>
      </w:divBdr>
    </w:div>
    <w:div w:id="811629863">
      <w:bodyDiv w:val="1"/>
      <w:marLeft w:val="0"/>
      <w:marRight w:val="0"/>
      <w:marTop w:val="0"/>
      <w:marBottom w:val="0"/>
      <w:divBdr>
        <w:top w:val="none" w:sz="0" w:space="0" w:color="auto"/>
        <w:left w:val="none" w:sz="0" w:space="0" w:color="auto"/>
        <w:bottom w:val="none" w:sz="0" w:space="0" w:color="auto"/>
        <w:right w:val="none" w:sz="0" w:space="0" w:color="auto"/>
      </w:divBdr>
    </w:div>
    <w:div w:id="1246375592">
      <w:bodyDiv w:val="1"/>
      <w:marLeft w:val="0"/>
      <w:marRight w:val="0"/>
      <w:marTop w:val="0"/>
      <w:marBottom w:val="0"/>
      <w:divBdr>
        <w:top w:val="none" w:sz="0" w:space="0" w:color="auto"/>
        <w:left w:val="none" w:sz="0" w:space="0" w:color="auto"/>
        <w:bottom w:val="none" w:sz="0" w:space="0" w:color="auto"/>
        <w:right w:val="none" w:sz="0" w:space="0" w:color="auto"/>
      </w:divBdr>
    </w:div>
    <w:div w:id="20859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299E-A70A-4BD3-BDFC-74DD6E66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باسل</dc:creator>
  <cp:keywords/>
  <dc:description/>
  <cp:lastModifiedBy>Taimaa Marrawi</cp:lastModifiedBy>
  <cp:revision>8</cp:revision>
  <cp:lastPrinted>2020-10-31T07:43:00Z</cp:lastPrinted>
  <dcterms:created xsi:type="dcterms:W3CDTF">2022-10-21T06:09:00Z</dcterms:created>
  <dcterms:modified xsi:type="dcterms:W3CDTF">2023-01-14T18:24:00Z</dcterms:modified>
</cp:coreProperties>
</file>