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FA06" w14:textId="77777777" w:rsidR="00F92F55" w:rsidRDefault="00F92F55" w:rsidP="00F92F55">
      <w:pPr>
        <w:rPr>
          <w:lang w:val="en-GB"/>
        </w:rPr>
      </w:pPr>
      <w:r>
        <w:rPr>
          <w:lang w:val="en-GB"/>
        </w:rPr>
        <w:t>Setiap warga terdampak berhak mendapatkan perlindungan dari eksploitasi, kekerasan, dan pelecehan seksual</w:t>
      </w:r>
    </w:p>
    <w:p w14:paraId="11E8BF8F" w14:textId="60B078E5" w:rsidR="00BD6B8D" w:rsidRDefault="00BD6B8D" w:rsidP="00BD6B8D">
      <w:pPr>
        <w:rPr>
          <w:lang w:val="en-GB"/>
        </w:rPr>
      </w:pPr>
      <w:r>
        <w:rPr>
          <w:lang w:val="en-GB"/>
        </w:rPr>
        <w:t>Warga yang</w:t>
      </w:r>
      <w:r w:rsidRPr="00D61492">
        <w:rPr>
          <w:lang w:val="en-GB"/>
        </w:rPr>
        <w:t xml:space="preserve"> terkena dampak bencana</w:t>
      </w:r>
      <w:r>
        <w:rPr>
          <w:lang w:val="en-GB"/>
        </w:rPr>
        <w:t xml:space="preserve"> </w:t>
      </w:r>
      <w:r w:rsidR="009F44CB">
        <w:rPr>
          <w:lang w:val="en-GB"/>
        </w:rPr>
        <w:t>seringkali</w:t>
      </w:r>
      <w:r>
        <w:rPr>
          <w:lang w:val="en-GB"/>
        </w:rPr>
        <w:t xml:space="preserve"> kehilangan akses terhadap tempat tinggal yang aman, layanan kesehatan, dan fasilitas pendidikan. </w:t>
      </w:r>
    </w:p>
    <w:p w14:paraId="29099237" w14:textId="26747C7E" w:rsidR="00BD6B8D" w:rsidRDefault="00BD6B8D" w:rsidP="00BD6B8D">
      <w:pPr>
        <w:rPr>
          <w:lang w:val="en-GB"/>
        </w:rPr>
      </w:pPr>
      <w:r>
        <w:rPr>
          <w:lang w:val="en-GB"/>
        </w:rPr>
        <w:t xml:space="preserve">Situasi ini menimbulkan risiko </w:t>
      </w:r>
      <w:r w:rsidR="00A84B63">
        <w:rPr>
          <w:lang w:val="en-GB"/>
        </w:rPr>
        <w:t>terjadinya kekerasan dan eksploitasi</w:t>
      </w:r>
      <w:r w:rsidR="00A84B63" w:rsidRPr="00D61492">
        <w:rPr>
          <w:lang w:val="en-GB"/>
        </w:rPr>
        <w:t xml:space="preserve"> </w:t>
      </w:r>
      <w:r w:rsidR="00A84B63">
        <w:rPr>
          <w:lang w:val="en-GB"/>
        </w:rPr>
        <w:t xml:space="preserve">seksual </w:t>
      </w:r>
      <w:r>
        <w:rPr>
          <w:lang w:val="en-GB"/>
        </w:rPr>
        <w:t xml:space="preserve">yang lebih tinggi terutama bagi kelompok </w:t>
      </w:r>
      <w:r w:rsidRPr="00D61492">
        <w:rPr>
          <w:lang w:val="en-GB"/>
        </w:rPr>
        <w:t>perempuan, anak</w:t>
      </w:r>
      <w:r>
        <w:rPr>
          <w:lang w:val="en-GB"/>
        </w:rPr>
        <w:t xml:space="preserve"> dan remaja</w:t>
      </w:r>
      <w:r w:rsidRPr="00D61492">
        <w:rPr>
          <w:lang w:val="en-GB"/>
        </w:rPr>
        <w:t xml:space="preserve">, </w:t>
      </w:r>
      <w:r>
        <w:rPr>
          <w:lang w:val="en-GB"/>
        </w:rPr>
        <w:t xml:space="preserve">serta </w:t>
      </w:r>
      <w:r w:rsidRPr="00D61492">
        <w:rPr>
          <w:lang w:val="en-GB"/>
        </w:rPr>
        <w:t>penyandang disabilitas</w:t>
      </w:r>
      <w:r w:rsidR="00A84B63">
        <w:rPr>
          <w:lang w:val="en-GB"/>
        </w:rPr>
        <w:t>.</w:t>
      </w:r>
    </w:p>
    <w:p w14:paraId="46011B56" w14:textId="1638C531" w:rsidR="00BD6B8D" w:rsidRDefault="002D6EA0" w:rsidP="00BD6B8D">
      <w:pPr>
        <w:rPr>
          <w:lang w:val="en-GB"/>
        </w:rPr>
      </w:pPr>
      <w:r>
        <w:rPr>
          <w:lang w:val="en-GB"/>
        </w:rPr>
        <w:t>S</w:t>
      </w:r>
      <w:r w:rsidR="00BD6B8D">
        <w:rPr>
          <w:lang w:val="en-GB"/>
        </w:rPr>
        <w:t>etiap orang yang bergerak di sektor kemanusiaan, baik itu pekerja, relawan, serta penyedia barang dan jasa harus memperlakukan semua orang dengan rasa hormat</w:t>
      </w:r>
      <w:r w:rsidR="00B51AF8">
        <w:rPr>
          <w:lang w:val="en-GB"/>
        </w:rPr>
        <w:t>, baik saat atau diluar jam kerja</w:t>
      </w:r>
    </w:p>
    <w:p w14:paraId="33829F1D" w14:textId="1AF1B621" w:rsidR="00BD6B8D" w:rsidRDefault="00BD6B8D" w:rsidP="00BD6B8D">
      <w:pPr>
        <w:rPr>
          <w:lang w:val="en-GB"/>
        </w:rPr>
      </w:pPr>
      <w:r>
        <w:rPr>
          <w:lang w:val="en-GB"/>
        </w:rPr>
        <w:t>Orang yang bekerja di sektor kemanusiaan b</w:t>
      </w:r>
      <w:r w:rsidR="00A538A6">
        <w:rPr>
          <w:lang w:val="en-GB"/>
        </w:rPr>
        <w:t>erisiko</w:t>
      </w:r>
      <w:r>
        <w:rPr>
          <w:lang w:val="en-GB"/>
        </w:rPr>
        <w:t xml:space="preserve"> menyalahgunakan kekuasaan</w:t>
      </w:r>
      <w:r w:rsidR="00A538A6">
        <w:rPr>
          <w:lang w:val="en-GB"/>
        </w:rPr>
        <w:t xml:space="preserve"> yang dimilikinya</w:t>
      </w:r>
      <w:r>
        <w:rPr>
          <w:lang w:val="en-GB"/>
        </w:rPr>
        <w:t xml:space="preserve"> dalam banyak cara, termasuk melakukan eksploitasi, kekerasan, dan pelecehan seksual </w:t>
      </w:r>
    </w:p>
    <w:p w14:paraId="351EF274" w14:textId="77777777" w:rsidR="00BD6B8D" w:rsidRDefault="00BD6B8D" w:rsidP="00BD6B8D">
      <w:pPr>
        <w:rPr>
          <w:lang w:val="en-GB"/>
        </w:rPr>
      </w:pPr>
      <w:r w:rsidRPr="00066B8A">
        <w:rPr>
          <w:lang w:val="en-GB"/>
        </w:rPr>
        <w:t xml:space="preserve">Eksploitasi seksual adalah ketika seseorang </w:t>
      </w:r>
      <w:r>
        <w:rPr>
          <w:lang w:val="en-GB"/>
        </w:rPr>
        <w:t xml:space="preserve">memaksa, </w:t>
      </w:r>
      <w:r w:rsidRPr="00066B8A">
        <w:rPr>
          <w:lang w:val="en-GB"/>
        </w:rPr>
        <w:t>meyakinkan</w:t>
      </w:r>
      <w:r>
        <w:rPr>
          <w:lang w:val="en-GB"/>
        </w:rPr>
        <w:t>, atau memanipulasi</w:t>
      </w:r>
      <w:r w:rsidRPr="00066B8A">
        <w:rPr>
          <w:lang w:val="en-GB"/>
        </w:rPr>
        <w:t xml:space="preserve"> orang lain yang lebih lemah untuk berpartisipasi dalam aktivitas seksual</w:t>
      </w:r>
    </w:p>
    <w:p w14:paraId="0C30F384" w14:textId="77777777" w:rsidR="00BD6B8D" w:rsidRDefault="00BD6B8D" w:rsidP="00BD6B8D">
      <w:pPr>
        <w:rPr>
          <w:lang w:val="en-GB"/>
        </w:rPr>
      </w:pPr>
      <w:r>
        <w:rPr>
          <w:lang w:val="en-GB"/>
        </w:rPr>
        <w:t>P</w:t>
      </w:r>
      <w:r w:rsidRPr="003A702D">
        <w:rPr>
          <w:lang w:val="en-GB"/>
        </w:rPr>
        <w:t xml:space="preserve">ekerja kemanusiaan tidak boleh </w:t>
      </w:r>
      <w:r>
        <w:rPr>
          <w:lang w:val="en-GB"/>
        </w:rPr>
        <w:t>melakukan</w:t>
      </w:r>
      <w:r w:rsidRPr="003A702D">
        <w:rPr>
          <w:lang w:val="en-GB"/>
        </w:rPr>
        <w:t xml:space="preserve"> </w:t>
      </w:r>
      <w:r>
        <w:rPr>
          <w:lang w:val="en-GB"/>
        </w:rPr>
        <w:t>aktivitas</w:t>
      </w:r>
      <w:r w:rsidRPr="003A702D">
        <w:rPr>
          <w:lang w:val="en-GB"/>
        </w:rPr>
        <w:t xml:space="preserve"> seksual dengan siapa saja yang menerima bantuan walaupun orang itu bersedia</w:t>
      </w:r>
    </w:p>
    <w:p w14:paraId="4CD9326C" w14:textId="25D5AA44" w:rsidR="00BD6B8D" w:rsidRPr="00BA0BB5" w:rsidRDefault="00BD6B8D" w:rsidP="00BD6B8D">
      <w:pPr>
        <w:rPr>
          <w:lang w:val="en-US"/>
        </w:rPr>
      </w:pPr>
      <w:r w:rsidRPr="00473C12">
        <w:rPr>
          <w:lang w:val="en-GB"/>
        </w:rPr>
        <w:t>Pekerja kemanusiaan juga tidak boleh membayar untuk seks</w:t>
      </w:r>
      <w:r>
        <w:rPr>
          <w:lang w:val="en-GB"/>
        </w:rPr>
        <w:t xml:space="preserve"> ataupun </w:t>
      </w:r>
      <w:r w:rsidRPr="00066B8A">
        <w:rPr>
          <w:lang w:val="en-GB"/>
        </w:rPr>
        <w:t xml:space="preserve">menawarkan tambahan jatah </w:t>
      </w:r>
      <w:r>
        <w:rPr>
          <w:lang w:val="en-GB"/>
        </w:rPr>
        <w:t xml:space="preserve">bantuan </w:t>
      </w:r>
      <w:r w:rsidRPr="00066B8A">
        <w:rPr>
          <w:lang w:val="en-GB"/>
        </w:rPr>
        <w:t xml:space="preserve">dengan imbalan </w:t>
      </w:r>
      <w:r>
        <w:rPr>
          <w:lang w:val="en-GB"/>
        </w:rPr>
        <w:t xml:space="preserve">aktivitas </w:t>
      </w:r>
      <w:r w:rsidRPr="00066B8A">
        <w:rPr>
          <w:lang w:val="en-GB"/>
        </w:rPr>
        <w:t>seks</w:t>
      </w:r>
      <w:r>
        <w:rPr>
          <w:lang w:val="en-GB"/>
        </w:rPr>
        <w:t>ual.</w:t>
      </w:r>
      <w:r w:rsidR="006C37AD">
        <w:rPr>
          <w:lang w:val="en-GB"/>
        </w:rPr>
        <w:t xml:space="preserve"> </w:t>
      </w:r>
      <w:r w:rsidR="006C37AD">
        <w:rPr>
          <w:lang w:val="en-US"/>
        </w:rPr>
        <w:t>Seluruh layanan dan bantuan yang diberikan adalah GRATIS</w:t>
      </w:r>
      <w:r>
        <w:rPr>
          <w:lang w:val="en-GB"/>
        </w:rPr>
        <w:t xml:space="preserve"> </w:t>
      </w:r>
    </w:p>
    <w:p w14:paraId="4370414F" w14:textId="4434AF5B" w:rsidR="00BD6B8D" w:rsidRDefault="00BD6B8D" w:rsidP="00BD6B8D">
      <w:pPr>
        <w:rPr>
          <w:lang w:val="en-GB"/>
        </w:rPr>
      </w:pPr>
      <w:r>
        <w:rPr>
          <w:lang w:val="en-GB"/>
        </w:rPr>
        <w:t>P</w:t>
      </w:r>
      <w:r w:rsidRPr="003A702D">
        <w:rPr>
          <w:lang w:val="en-GB"/>
        </w:rPr>
        <w:t xml:space="preserve">ekerja kemanusiaan tidak boleh melakukan </w:t>
      </w:r>
      <w:r>
        <w:rPr>
          <w:lang w:val="en-GB"/>
        </w:rPr>
        <w:t>aktivitas</w:t>
      </w:r>
      <w:r w:rsidRPr="003A702D">
        <w:rPr>
          <w:lang w:val="en-GB"/>
        </w:rPr>
        <w:t xml:space="preserve"> seksual dengan siapapun yang berusia di bawah 18 tahun. </w:t>
      </w:r>
      <w:r>
        <w:rPr>
          <w:lang w:val="en-GB"/>
        </w:rPr>
        <w:t>Pelanggaran ini tetap tegas berlaku walaupun si pelaku t</w:t>
      </w:r>
      <w:r w:rsidRPr="003A702D">
        <w:rPr>
          <w:lang w:val="en-GB"/>
        </w:rPr>
        <w:t xml:space="preserve">idak mengetahui usia </w:t>
      </w:r>
      <w:r>
        <w:rPr>
          <w:lang w:val="en-GB"/>
        </w:rPr>
        <w:t>orang tersebut</w:t>
      </w:r>
    </w:p>
    <w:p w14:paraId="3E91997F" w14:textId="5E0E851A" w:rsidR="00BD6B8D" w:rsidRDefault="00786229" w:rsidP="00BD6B8D">
      <w:pPr>
        <w:rPr>
          <w:lang w:val="en-GB"/>
        </w:rPr>
      </w:pPr>
      <w:r>
        <w:rPr>
          <w:lang w:val="en-GB"/>
        </w:rPr>
        <w:t xml:space="preserve">Pekerja kemanusiaan yang melanggar ini dapat </w:t>
      </w:r>
      <w:r w:rsidR="00BD6B8D">
        <w:rPr>
          <w:lang w:val="en-GB"/>
        </w:rPr>
        <w:t xml:space="preserve">merusak hubungan dengan komunitas, serta kehilangan pekerjaannya </w:t>
      </w:r>
    </w:p>
    <w:p w14:paraId="72BA7E77" w14:textId="77777777" w:rsidR="00BD6B8D" w:rsidRPr="003A702D" w:rsidRDefault="00BD6B8D" w:rsidP="00BD6B8D">
      <w:pPr>
        <w:rPr>
          <w:lang w:val="en-GB"/>
        </w:rPr>
      </w:pPr>
      <w:r>
        <w:rPr>
          <w:lang w:val="en-GB"/>
        </w:rPr>
        <w:t>S</w:t>
      </w:r>
      <w:r w:rsidRPr="003A702D">
        <w:rPr>
          <w:lang w:val="en-GB"/>
        </w:rPr>
        <w:t xml:space="preserve">iapapun </w:t>
      </w:r>
      <w:r>
        <w:rPr>
          <w:lang w:val="en-GB"/>
        </w:rPr>
        <w:t xml:space="preserve">yang </w:t>
      </w:r>
      <w:r w:rsidRPr="003A702D">
        <w:rPr>
          <w:lang w:val="en-GB"/>
        </w:rPr>
        <w:t xml:space="preserve">melihat atau menduga ada </w:t>
      </w:r>
      <w:r>
        <w:rPr>
          <w:lang w:val="en-GB"/>
        </w:rPr>
        <w:t xml:space="preserve">kekerasan, </w:t>
      </w:r>
      <w:r w:rsidRPr="003A702D">
        <w:rPr>
          <w:lang w:val="en-GB"/>
        </w:rPr>
        <w:t>eksploitasi</w:t>
      </w:r>
      <w:r>
        <w:rPr>
          <w:lang w:val="en-GB"/>
        </w:rPr>
        <w:t>,</w:t>
      </w:r>
      <w:r w:rsidRPr="003A702D">
        <w:rPr>
          <w:lang w:val="en-GB"/>
        </w:rPr>
        <w:t xml:space="preserve"> atau pelecehan seksual yang dilakukan oleh pekerja kemanusiaan</w:t>
      </w:r>
      <w:r>
        <w:rPr>
          <w:lang w:val="en-GB"/>
        </w:rPr>
        <w:t xml:space="preserve"> harus dilaporkan</w:t>
      </w:r>
    </w:p>
    <w:p w14:paraId="7792998E" w14:textId="77777777" w:rsidR="00BD6B8D" w:rsidRDefault="00BD6B8D" w:rsidP="00BD6B8D">
      <w:pPr>
        <w:rPr>
          <w:lang w:val="en-GB"/>
        </w:rPr>
      </w:pPr>
      <w:r>
        <w:rPr>
          <w:lang w:val="en-GB"/>
        </w:rPr>
        <w:t>Pelaporan bisa dilakukan secara anonim melalui mekanisme yang berlaku. Seluruh laporan mesti ditindaklanjuti, aman khususnya untuk pelapor dan korban, serta memperhatikan kepentingan terbaik untuk korban</w:t>
      </w:r>
    </w:p>
    <w:p w14:paraId="4E19E661" w14:textId="77777777" w:rsidR="00BD6B8D" w:rsidRDefault="00BD6B8D" w:rsidP="00BD6B8D">
      <w:pPr>
        <w:rPr>
          <w:lang w:val="en-GB"/>
        </w:rPr>
      </w:pPr>
      <w:r>
        <w:rPr>
          <w:lang w:val="en-GB"/>
        </w:rPr>
        <w:t xml:space="preserve">Setiap korban dan pelapor berhak atas keamanan, kerahasiaan, dijaga martabatnya, menentukan kebutuhannya sendiri, tidak didiskriminasi, dan diperlakukan dengan hormat </w:t>
      </w:r>
    </w:p>
    <w:p w14:paraId="52A7F293" w14:textId="1F5E3842" w:rsidR="00BD6B8D" w:rsidRDefault="00BD6B8D" w:rsidP="00BD6B8D">
      <w:pPr>
        <w:rPr>
          <w:lang w:val="en-GB"/>
        </w:rPr>
      </w:pPr>
      <w:r>
        <w:rPr>
          <w:lang w:val="en-US"/>
        </w:rPr>
        <w:t>Jangan pernah ragu atau takut untuk melapor karena eksploitasi dan kekerasan seksual adalah hal yang dilarang dan hal ini bukan</w:t>
      </w:r>
      <w:r w:rsidR="006D75AD">
        <w:rPr>
          <w:lang w:val="en-US"/>
        </w:rPr>
        <w:t xml:space="preserve"> merupakan</w:t>
      </w:r>
      <w:r>
        <w:rPr>
          <w:lang w:val="en-US"/>
        </w:rPr>
        <w:t xml:space="preserve"> kesalahan </w:t>
      </w:r>
      <w:r w:rsidR="006D75AD">
        <w:rPr>
          <w:lang w:val="en-US"/>
        </w:rPr>
        <w:t xml:space="preserve">dari </w:t>
      </w:r>
      <w:r>
        <w:rPr>
          <w:lang w:val="en-US"/>
        </w:rPr>
        <w:t>korban</w:t>
      </w:r>
    </w:p>
    <w:p w14:paraId="1011DB5B" w14:textId="77777777" w:rsidR="00BD6B8D" w:rsidRDefault="00BD6B8D" w:rsidP="00BD6B8D">
      <w:pPr>
        <w:rPr>
          <w:lang w:val="en-GB"/>
        </w:rPr>
      </w:pPr>
      <w:r w:rsidRPr="00777915">
        <w:rPr>
          <w:lang w:val="en-GB"/>
        </w:rPr>
        <w:t xml:space="preserve">Semua </w:t>
      </w:r>
      <w:r>
        <w:rPr>
          <w:lang w:val="en-GB"/>
        </w:rPr>
        <w:t>lembaga</w:t>
      </w:r>
      <w:r w:rsidRPr="00777915">
        <w:rPr>
          <w:lang w:val="en-GB"/>
        </w:rPr>
        <w:t xml:space="preserve"> </w:t>
      </w:r>
      <w:r>
        <w:rPr>
          <w:lang w:val="en-GB"/>
        </w:rPr>
        <w:t xml:space="preserve">yang bergerak di sektor </w:t>
      </w:r>
      <w:r w:rsidRPr="00777915">
        <w:rPr>
          <w:lang w:val="en-GB"/>
        </w:rPr>
        <w:t xml:space="preserve">kemanusiaan harus memiliki cara yang jelas dan mudah bagi masyarakat untuk menyampaikan </w:t>
      </w:r>
      <w:r>
        <w:rPr>
          <w:lang w:val="en-GB"/>
        </w:rPr>
        <w:t xml:space="preserve">laporan dan </w:t>
      </w:r>
      <w:r w:rsidRPr="00777915">
        <w:rPr>
          <w:lang w:val="en-GB"/>
        </w:rPr>
        <w:t>keprihatinan mereka</w:t>
      </w:r>
    </w:p>
    <w:p w14:paraId="1818DF65" w14:textId="45E4D4D9" w:rsidR="00BD6B8D" w:rsidRDefault="00BD6B8D" w:rsidP="00BD6B8D">
      <w:pPr>
        <w:rPr>
          <w:lang w:val="en-US"/>
        </w:rPr>
      </w:pPr>
      <w:r w:rsidRPr="00DE2F1F">
        <w:rPr>
          <w:lang w:val="en-US"/>
        </w:rPr>
        <w:t xml:space="preserve">Peran </w:t>
      </w:r>
      <w:r>
        <w:rPr>
          <w:lang w:val="en-US"/>
        </w:rPr>
        <w:t xml:space="preserve">lembaga juga </w:t>
      </w:r>
      <w:r w:rsidRPr="00DE2F1F">
        <w:rPr>
          <w:lang w:val="en-US"/>
        </w:rPr>
        <w:t xml:space="preserve">adalah mendengarkan </w:t>
      </w:r>
      <w:r>
        <w:rPr>
          <w:lang w:val="en-US"/>
        </w:rPr>
        <w:t xml:space="preserve">korban </w:t>
      </w:r>
      <w:r w:rsidRPr="00DE2F1F">
        <w:rPr>
          <w:lang w:val="en-US"/>
        </w:rPr>
        <w:t xml:space="preserve">dengan saksama, menghargai keinginan dan kekhawatiran mereka, dan </w:t>
      </w:r>
      <w:r>
        <w:rPr>
          <w:lang w:val="en-US"/>
        </w:rPr>
        <w:t>me</w:t>
      </w:r>
      <w:r w:rsidRPr="00DE2F1F">
        <w:rPr>
          <w:lang w:val="en-US"/>
        </w:rPr>
        <w:t>rujuk mereka ke layanan perawatan yang tersedia</w:t>
      </w:r>
      <w:r w:rsidR="007D2F4D">
        <w:rPr>
          <w:lang w:val="en-US"/>
        </w:rPr>
        <w:t xml:space="preserve"> sesuai dengan persetujuan mereka</w:t>
      </w:r>
    </w:p>
    <w:p w14:paraId="0D3ED50D" w14:textId="29A06D3D" w:rsidR="00BD6B8D" w:rsidRDefault="00BD6B8D" w:rsidP="00BD6B8D">
      <w:pPr>
        <w:rPr>
          <w:lang w:val="en-GB"/>
        </w:rPr>
      </w:pPr>
      <w:r w:rsidRPr="00777915">
        <w:rPr>
          <w:lang w:val="en-GB"/>
        </w:rPr>
        <w:t xml:space="preserve">Layanan bantuan </w:t>
      </w:r>
      <w:r>
        <w:rPr>
          <w:lang w:val="en-GB"/>
        </w:rPr>
        <w:t>untuk korban</w:t>
      </w:r>
      <w:r w:rsidRPr="00777915">
        <w:rPr>
          <w:lang w:val="en-GB"/>
        </w:rPr>
        <w:t xml:space="preserve"> harus dimulai tepat waktu, misalnya </w:t>
      </w:r>
      <w:r>
        <w:rPr>
          <w:lang w:val="en-GB"/>
        </w:rPr>
        <w:t>korban</w:t>
      </w:r>
      <w:r w:rsidRPr="00777915">
        <w:rPr>
          <w:lang w:val="en-GB"/>
        </w:rPr>
        <w:t xml:space="preserve"> mungkin membutuhkan bantuan segera. Jangan pernah menunggu sampai penyelidikan selesai untuk mulai memberikan bantuan.</w:t>
      </w:r>
    </w:p>
    <w:p w14:paraId="4F760EA6" w14:textId="24183D56" w:rsidR="00BD6B8D" w:rsidRDefault="00BD6B8D" w:rsidP="00BD6B8D">
      <w:pPr>
        <w:rPr>
          <w:lang w:val="en-GB"/>
        </w:rPr>
      </w:pPr>
      <w:r w:rsidRPr="00777915">
        <w:rPr>
          <w:lang w:val="en-GB"/>
        </w:rPr>
        <w:lastRenderedPageBreak/>
        <w:t xml:space="preserve">kita semua bertanggung jawab untuk melakukan segala yang kita bisa untuk mencegah </w:t>
      </w:r>
      <w:r w:rsidR="00823F50">
        <w:rPr>
          <w:lang w:val="en-GB"/>
        </w:rPr>
        <w:t>kekerasan dan eksploitasi seksual</w:t>
      </w:r>
    </w:p>
    <w:p w14:paraId="76273DA4" w14:textId="77777777" w:rsidR="00823F50" w:rsidRDefault="00BD6B8D" w:rsidP="00786229">
      <w:pPr>
        <w:rPr>
          <w:lang w:val="en-GB"/>
        </w:rPr>
      </w:pPr>
      <w:r>
        <w:rPr>
          <w:lang w:val="en-GB"/>
        </w:rPr>
        <w:t>J</w:t>
      </w:r>
      <w:r w:rsidRPr="00D61492">
        <w:rPr>
          <w:lang w:val="en-GB"/>
        </w:rPr>
        <w:t xml:space="preserve">ika anda punya pertanyaan tentang </w:t>
      </w:r>
      <w:r>
        <w:rPr>
          <w:lang w:val="en-GB"/>
        </w:rPr>
        <w:t xml:space="preserve">video </w:t>
      </w:r>
      <w:r w:rsidRPr="00D61492">
        <w:rPr>
          <w:lang w:val="en-GB"/>
        </w:rPr>
        <w:t xml:space="preserve">ini, silakan hubungi </w:t>
      </w:r>
      <w:r>
        <w:rPr>
          <w:lang w:val="en-GB"/>
        </w:rPr>
        <w:t xml:space="preserve">narahubung </w:t>
      </w:r>
      <w:r w:rsidRPr="00D61492">
        <w:rPr>
          <w:lang w:val="en-GB"/>
        </w:rPr>
        <w:t xml:space="preserve">eksploitasi dan kekerasan seksual di </w:t>
      </w:r>
      <w:r>
        <w:rPr>
          <w:lang w:val="en-GB"/>
        </w:rPr>
        <w:t xml:space="preserve">lembaga kemanusiaan yang beroperasi di wilayah Anda </w:t>
      </w:r>
      <w:r w:rsidRPr="00D61492">
        <w:rPr>
          <w:lang w:val="en-GB"/>
        </w:rPr>
        <w:t xml:space="preserve">atau </w:t>
      </w:r>
      <w:r>
        <w:rPr>
          <w:lang w:val="en-GB"/>
        </w:rPr>
        <w:t xml:space="preserve">kunjungi </w:t>
      </w:r>
      <w:r w:rsidR="00823F50">
        <w:rPr>
          <w:lang w:val="en-GB"/>
        </w:rPr>
        <w:t xml:space="preserve">link berikut ini. </w:t>
      </w:r>
    </w:p>
    <w:p w14:paraId="5BFE7A94" w14:textId="77777777" w:rsidR="00823F50" w:rsidRDefault="00823F50" w:rsidP="00786229">
      <w:pPr>
        <w:rPr>
          <w:lang w:val="en-GB"/>
        </w:rPr>
      </w:pPr>
    </w:p>
    <w:p w14:paraId="6EDD191A" w14:textId="77777777" w:rsidR="00786229" w:rsidRDefault="00786229" w:rsidP="00786229">
      <w:pPr>
        <w:rPr>
          <w:lang w:val="en-GB"/>
        </w:rPr>
      </w:pPr>
    </w:p>
    <w:p w14:paraId="2493DC3E" w14:textId="77777777" w:rsidR="00786229" w:rsidRDefault="00786229" w:rsidP="00786229">
      <w:pPr>
        <w:rPr>
          <w:lang w:val="en-GB"/>
        </w:rPr>
      </w:pPr>
    </w:p>
    <w:p w14:paraId="083AAA2C" w14:textId="77777777" w:rsidR="00786229" w:rsidRDefault="00786229" w:rsidP="00786229">
      <w:pPr>
        <w:rPr>
          <w:lang w:val="en-GB"/>
        </w:rPr>
      </w:pPr>
    </w:p>
    <w:p w14:paraId="3053951A" w14:textId="3DFF6628" w:rsidR="00786229" w:rsidRDefault="00786229" w:rsidP="00786229">
      <w:pPr>
        <w:rPr>
          <w:lang w:val="en-GB"/>
        </w:rPr>
      </w:pPr>
      <w:r w:rsidRPr="00902CDA">
        <w:rPr>
          <w:highlight w:val="yellow"/>
          <w:lang w:val="en-GB"/>
        </w:rPr>
        <w:t xml:space="preserve">Visual guide untuk line </w:t>
      </w:r>
      <w:r w:rsidR="007D3C75" w:rsidRPr="00902CDA">
        <w:rPr>
          <w:highlight w:val="yellow"/>
          <w:lang w:val="en-GB"/>
        </w:rPr>
        <w:t>16:</w:t>
      </w:r>
      <w:r w:rsidR="007D3C75">
        <w:rPr>
          <w:lang w:val="en-GB"/>
        </w:rPr>
        <w:t xml:space="preserve"> </w:t>
      </w:r>
      <w:r w:rsidRPr="00066B8A">
        <w:rPr>
          <w:lang w:val="en-GB"/>
        </w:rPr>
        <w:t>Contoh</w:t>
      </w:r>
      <w:r>
        <w:rPr>
          <w:lang w:val="en-GB"/>
        </w:rPr>
        <w:t>nya adalah</w:t>
      </w:r>
      <w:r w:rsidRPr="00066B8A">
        <w:rPr>
          <w:lang w:val="en-GB"/>
        </w:rPr>
        <w:t xml:space="preserve"> jika pekerja kemanusiaan memaksa seseorang agar menciumnya</w:t>
      </w:r>
      <w:r>
        <w:rPr>
          <w:lang w:val="en-GB"/>
        </w:rPr>
        <w:t>, memeluk, atau memegang bagian tubuh yang membuat orang tersebut tidak nyaman</w:t>
      </w:r>
    </w:p>
    <w:p w14:paraId="58DE46AE" w14:textId="685E37BA" w:rsidR="00BD6B8D" w:rsidRDefault="006C37AD">
      <w:pPr>
        <w:rPr>
          <w:lang w:val="en-GB"/>
        </w:rPr>
      </w:pPr>
      <w:r w:rsidRPr="00902CDA">
        <w:rPr>
          <w:highlight w:val="yellow"/>
          <w:lang w:val="en-GB"/>
        </w:rPr>
        <w:t>Visual guide line 18:</w:t>
      </w:r>
      <w:r>
        <w:rPr>
          <w:lang w:val="en-GB"/>
        </w:rPr>
        <w:t xml:space="preserve"> menawarkan jatah bantuan dengan imbalan</w:t>
      </w:r>
    </w:p>
    <w:p w14:paraId="018CC62C" w14:textId="5D56E01F" w:rsidR="006F54F4" w:rsidRDefault="006F54F4">
      <w:pPr>
        <w:rPr>
          <w:lang w:val="en-GB"/>
        </w:rPr>
      </w:pPr>
      <w:r w:rsidRPr="006F54F4">
        <w:rPr>
          <w:highlight w:val="yellow"/>
          <w:lang w:val="en-GB"/>
        </w:rPr>
        <w:t>Visual guide line 39</w:t>
      </w:r>
      <w:r>
        <w:rPr>
          <w:lang w:val="en-GB"/>
        </w:rPr>
        <w:t xml:space="preserve">: </w:t>
      </w:r>
      <w:r w:rsidRPr="00777915">
        <w:rPr>
          <w:lang w:val="en-GB"/>
        </w:rPr>
        <w:t>seperti perawatan medis yang mendesak, pakaian atau tempat berlindung</w:t>
      </w:r>
    </w:p>
    <w:p w14:paraId="68E0DF66" w14:textId="4C06F082" w:rsidR="00996194" w:rsidRPr="0053203D" w:rsidRDefault="00996194">
      <w:pPr>
        <w:rPr>
          <w:lang w:val="en-GB"/>
        </w:rPr>
      </w:pPr>
      <w:r w:rsidRPr="004A0265">
        <w:rPr>
          <w:highlight w:val="yellow"/>
          <w:lang w:val="en-GB"/>
        </w:rPr>
        <w:t>Visual guide line 45</w:t>
      </w:r>
      <w:r>
        <w:rPr>
          <w:lang w:val="en-GB"/>
        </w:rPr>
        <w:t>: bit.ly/</w:t>
      </w:r>
      <w:r w:rsidR="004B5D6F">
        <w:rPr>
          <w:lang w:val="en-GB"/>
        </w:rPr>
        <w:t>m</w:t>
      </w:r>
      <w:r>
        <w:rPr>
          <w:lang w:val="en-GB"/>
        </w:rPr>
        <w:t>ekanisme</w:t>
      </w:r>
      <w:r w:rsidR="004B5D6F">
        <w:rPr>
          <w:lang w:val="en-GB"/>
        </w:rPr>
        <w:t>p</w:t>
      </w:r>
      <w:r>
        <w:rPr>
          <w:lang w:val="en-GB"/>
        </w:rPr>
        <w:t>elaporanPEKS-PS</w:t>
      </w:r>
      <w:r w:rsidRPr="00786229">
        <w:rPr>
          <w:lang w:val="en-GB"/>
        </w:rPr>
        <w:t xml:space="preserve"> </w:t>
      </w:r>
      <w:r w:rsidR="00B8369C">
        <w:rPr>
          <w:lang w:val="en-GB"/>
        </w:rPr>
        <w:t xml:space="preserve">     bit.ly/</w:t>
      </w:r>
      <w:r w:rsidR="00F144C2">
        <w:rPr>
          <w:lang w:val="en-GB"/>
        </w:rPr>
        <w:t>LaporKekerasanSeksual</w:t>
      </w:r>
      <w:r w:rsidR="009F2954">
        <w:rPr>
          <w:lang w:val="en-GB"/>
        </w:rPr>
        <w:t xml:space="preserve"> (any other idea?)</w:t>
      </w:r>
    </w:p>
    <w:sectPr w:rsidR="00996194" w:rsidRPr="0053203D" w:rsidSect="00BD6B8D">
      <w:pgSz w:w="11906" w:h="16838"/>
      <w:pgMar w:top="1440" w:right="1440" w:bottom="1440" w:left="1440" w:header="708" w:footer="708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EAB73" w14:textId="77777777" w:rsidR="00467033" w:rsidRDefault="00467033" w:rsidP="00C34C61">
      <w:pPr>
        <w:spacing w:after="0" w:line="240" w:lineRule="auto"/>
      </w:pPr>
      <w:r>
        <w:separator/>
      </w:r>
    </w:p>
  </w:endnote>
  <w:endnote w:type="continuationSeparator" w:id="0">
    <w:p w14:paraId="507FC681" w14:textId="77777777" w:rsidR="00467033" w:rsidRDefault="00467033" w:rsidP="00C3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5237" w14:textId="77777777" w:rsidR="00467033" w:rsidRDefault="00467033" w:rsidP="00C34C61">
      <w:pPr>
        <w:spacing w:after="0" w:line="240" w:lineRule="auto"/>
      </w:pPr>
      <w:r>
        <w:separator/>
      </w:r>
    </w:p>
  </w:footnote>
  <w:footnote w:type="continuationSeparator" w:id="0">
    <w:p w14:paraId="23EF3585" w14:textId="77777777" w:rsidR="00467033" w:rsidRDefault="00467033" w:rsidP="00C3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271F4"/>
    <w:multiLevelType w:val="multilevel"/>
    <w:tmpl w:val="DE7E3B9E"/>
    <w:lvl w:ilvl="0">
      <w:start w:val="1"/>
      <w:numFmt w:val="upperRoman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27505627">
    <w:abstractNumId w:val="0"/>
  </w:num>
  <w:num w:numId="2" w16cid:durableId="95180655">
    <w:abstractNumId w:val="0"/>
  </w:num>
  <w:num w:numId="3" w16cid:durableId="31040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3D"/>
    <w:rsid w:val="00066B8A"/>
    <w:rsid w:val="000C1E47"/>
    <w:rsid w:val="001E66D7"/>
    <w:rsid w:val="002D6EA0"/>
    <w:rsid w:val="003A702D"/>
    <w:rsid w:val="00461622"/>
    <w:rsid w:val="00467033"/>
    <w:rsid w:val="00473C12"/>
    <w:rsid w:val="00497880"/>
    <w:rsid w:val="004A0265"/>
    <w:rsid w:val="004B5D6F"/>
    <w:rsid w:val="004F607B"/>
    <w:rsid w:val="0053203D"/>
    <w:rsid w:val="00654EC3"/>
    <w:rsid w:val="006C37AD"/>
    <w:rsid w:val="006D75AD"/>
    <w:rsid w:val="006F54F4"/>
    <w:rsid w:val="006F63E2"/>
    <w:rsid w:val="00717977"/>
    <w:rsid w:val="00764278"/>
    <w:rsid w:val="00777915"/>
    <w:rsid w:val="00786229"/>
    <w:rsid w:val="007B02D8"/>
    <w:rsid w:val="007C4EB7"/>
    <w:rsid w:val="007D2F4D"/>
    <w:rsid w:val="007D3C75"/>
    <w:rsid w:val="00823F50"/>
    <w:rsid w:val="00885653"/>
    <w:rsid w:val="008F5106"/>
    <w:rsid w:val="00902CDA"/>
    <w:rsid w:val="00925A84"/>
    <w:rsid w:val="009329EF"/>
    <w:rsid w:val="00936C8E"/>
    <w:rsid w:val="009642B4"/>
    <w:rsid w:val="00970745"/>
    <w:rsid w:val="00985C8A"/>
    <w:rsid w:val="00996194"/>
    <w:rsid w:val="009A7E9B"/>
    <w:rsid w:val="009F2954"/>
    <w:rsid w:val="009F44CB"/>
    <w:rsid w:val="00A11DA8"/>
    <w:rsid w:val="00A17612"/>
    <w:rsid w:val="00A31BB2"/>
    <w:rsid w:val="00A538A6"/>
    <w:rsid w:val="00A84B63"/>
    <w:rsid w:val="00AF4ADF"/>
    <w:rsid w:val="00AF644A"/>
    <w:rsid w:val="00B02B87"/>
    <w:rsid w:val="00B21473"/>
    <w:rsid w:val="00B367BF"/>
    <w:rsid w:val="00B51AF8"/>
    <w:rsid w:val="00B8369C"/>
    <w:rsid w:val="00BA0BB5"/>
    <w:rsid w:val="00BB1853"/>
    <w:rsid w:val="00BC6644"/>
    <w:rsid w:val="00BD6B8D"/>
    <w:rsid w:val="00BE5787"/>
    <w:rsid w:val="00C34C61"/>
    <w:rsid w:val="00CC3AF3"/>
    <w:rsid w:val="00CD34A2"/>
    <w:rsid w:val="00D47E59"/>
    <w:rsid w:val="00D50D57"/>
    <w:rsid w:val="00D61492"/>
    <w:rsid w:val="00D6628C"/>
    <w:rsid w:val="00E45FAD"/>
    <w:rsid w:val="00EC6319"/>
    <w:rsid w:val="00ED02C6"/>
    <w:rsid w:val="00F144C2"/>
    <w:rsid w:val="00F341D3"/>
    <w:rsid w:val="00F37DE4"/>
    <w:rsid w:val="00F82C2B"/>
    <w:rsid w:val="00F92F55"/>
    <w:rsid w:val="00FD56F6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DF88B"/>
  <w15:chartTrackingRefBased/>
  <w15:docId w15:val="{65FDC4DC-5203-4576-A6E2-0D21E690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C8A"/>
    <w:pPr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5C8A"/>
    <w:pPr>
      <w:keepNext/>
      <w:keepLines/>
      <w:numPr>
        <w:numId w:val="3"/>
      </w:numPr>
      <w:spacing w:before="24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5C8A"/>
    <w:pPr>
      <w:keepNext/>
      <w:keepLines/>
      <w:numPr>
        <w:ilvl w:val="1"/>
        <w:numId w:val="3"/>
      </w:numPr>
      <w:spacing w:before="40" w:after="12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5C8A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C8A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5C8A"/>
    <w:rPr>
      <w:rFonts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5C8A"/>
    <w:rPr>
      <w:rFonts w:eastAsiaTheme="majorEastAsia" w:cstheme="majorBidi"/>
      <w:b/>
      <w:i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85C8A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C8A"/>
    <w:rPr>
      <w:rFonts w:eastAsiaTheme="majorEastAsia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85C8A"/>
    <w:pPr>
      <w:numPr>
        <w:ilvl w:val="1"/>
      </w:numPr>
      <w:jc w:val="center"/>
    </w:pPr>
    <w:rPr>
      <w:rFonts w:eastAsiaTheme="minorEastAsia"/>
      <w:b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C8A"/>
    <w:rPr>
      <w:rFonts w:eastAsiaTheme="minorEastAsia"/>
      <w:b/>
      <w:color w:val="5A5A5A" w:themeColor="text1" w:themeTint="A5"/>
      <w:spacing w:val="15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FD56F6"/>
  </w:style>
  <w:style w:type="paragraph" w:styleId="Header">
    <w:name w:val="header"/>
    <w:basedOn w:val="Normal"/>
    <w:link w:val="HeaderChar"/>
    <w:uiPriority w:val="99"/>
    <w:unhideWhenUsed/>
    <w:rsid w:val="00C3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61"/>
  </w:style>
  <w:style w:type="paragraph" w:styleId="Footer">
    <w:name w:val="footer"/>
    <w:basedOn w:val="Normal"/>
    <w:link w:val="FooterChar"/>
    <w:uiPriority w:val="99"/>
    <w:unhideWhenUsed/>
    <w:rsid w:val="00C3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61"/>
  </w:style>
  <w:style w:type="paragraph" w:styleId="Revision">
    <w:name w:val="Revision"/>
    <w:hidden/>
    <w:uiPriority w:val="99"/>
    <w:semiHidden/>
    <w:rsid w:val="00C34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3B72-415A-4405-B8E1-A3ECA1DEC2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Avianto Amri</dc:creator>
  <cp:keywords/>
  <dc:description/>
  <cp:lastModifiedBy>Tsaairoh -</cp:lastModifiedBy>
  <cp:revision>4</cp:revision>
  <dcterms:created xsi:type="dcterms:W3CDTF">2023-01-04T02:13:00Z</dcterms:created>
  <dcterms:modified xsi:type="dcterms:W3CDTF">2023-01-04T02:15:00Z</dcterms:modified>
</cp:coreProperties>
</file>