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E4" w:rsidRPr="007645E2" w:rsidRDefault="00046CE4" w:rsidP="00046CE4">
      <w:pPr>
        <w:spacing w:line="360" w:lineRule="auto"/>
        <w:ind w:firstLine="708"/>
        <w:jc w:val="both"/>
        <w:rPr>
          <w:rFonts w:ascii="Arial" w:eastAsia="Times New Roman" w:hAnsi="Arial" w:cs="Arial"/>
          <w:b/>
          <w:bCs/>
          <w:i/>
          <w:noProof/>
          <w:sz w:val="18"/>
          <w:szCs w:val="18"/>
          <w:lang w:eastAsia="fr-FR"/>
        </w:rPr>
      </w:pPr>
      <w:r w:rsidRPr="007645E2">
        <w:rPr>
          <w:rFonts w:ascii="Arial" w:eastAsia="Times New Roman" w:hAnsi="Arial" w:cs="Arial"/>
          <w:b/>
          <w:bCs/>
          <w:i/>
          <w:noProof/>
          <w:sz w:val="18"/>
          <w:szCs w:val="18"/>
          <w:lang w:eastAsia="fr-FR"/>
        </w:rPr>
        <w:drawing>
          <wp:anchor distT="0" distB="0" distL="114300" distR="114300" simplePos="0" relativeHeight="251665408" behindDoc="0" locked="0" layoutInCell="1" allowOverlap="1" wp14:anchorId="032AA8A1" wp14:editId="1693DC6B">
            <wp:simplePos x="0" y="0"/>
            <wp:positionH relativeFrom="column">
              <wp:posOffset>161925</wp:posOffset>
            </wp:positionH>
            <wp:positionV relativeFrom="paragraph">
              <wp:posOffset>0</wp:posOffset>
            </wp:positionV>
            <wp:extent cx="5729605" cy="447675"/>
            <wp:effectExtent l="0" t="0" r="0" b="9525"/>
            <wp:wrapThrough wrapText="bothSides">
              <wp:wrapPolygon edited="0">
                <wp:start x="4955" y="0"/>
                <wp:lineTo x="4955" y="20221"/>
                <wp:lineTo x="10916" y="21140"/>
                <wp:lineTo x="11275" y="21140"/>
                <wp:lineTo x="17810" y="20221"/>
                <wp:lineTo x="17667" y="0"/>
                <wp:lineTo x="49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046CE4" w:rsidRPr="007645E2" w:rsidRDefault="00046CE4" w:rsidP="00046CE4">
      <w:pPr>
        <w:spacing w:line="360" w:lineRule="auto"/>
        <w:ind w:firstLine="708"/>
        <w:jc w:val="both"/>
        <w:rPr>
          <w:rFonts w:ascii="Arial" w:hAnsi="Arial" w:cs="Arial"/>
        </w:rPr>
      </w:pPr>
      <w:r w:rsidRPr="007645E2">
        <w:rPr>
          <w:rFonts w:ascii="Arial" w:hAnsi="Arial" w:cs="Arial"/>
          <w:noProof/>
          <w:lang w:eastAsia="fr-FR"/>
        </w:rPr>
        <mc:AlternateContent>
          <mc:Choice Requires="wps">
            <w:drawing>
              <wp:anchor distT="0" distB="0" distL="114300" distR="114300" simplePos="0" relativeHeight="251664384" behindDoc="0" locked="0" layoutInCell="1" allowOverlap="1" wp14:anchorId="417BA3A1" wp14:editId="3F412F28">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8ED546" id="Connecteur droit 28"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046CE4" w:rsidRPr="007645E2" w:rsidRDefault="00916B5B" w:rsidP="00046CE4">
      <w:pPr>
        <w:spacing w:line="360" w:lineRule="auto"/>
        <w:jc w:val="both"/>
        <w:rPr>
          <w:rFonts w:ascii="Arial" w:hAnsi="Arial" w:cs="Arial"/>
        </w:rPr>
      </w:pPr>
      <w:r>
        <w:rPr>
          <w:noProof/>
          <w:lang w:eastAsia="fr-FR"/>
        </w:rPr>
        <w:drawing>
          <wp:anchor distT="0" distB="0" distL="114300" distR="114300" simplePos="0" relativeHeight="251667456" behindDoc="0" locked="0" layoutInCell="1" allowOverlap="1" wp14:anchorId="45969AD3" wp14:editId="3DBE59C8">
            <wp:simplePos x="0" y="0"/>
            <wp:positionH relativeFrom="column">
              <wp:posOffset>1903155</wp:posOffset>
            </wp:positionH>
            <wp:positionV relativeFrom="paragraph">
              <wp:posOffset>11933</wp:posOffset>
            </wp:positionV>
            <wp:extent cx="1486777" cy="431321"/>
            <wp:effectExtent l="0" t="0" r="0" b="6985"/>
            <wp:wrapNone/>
            <wp:docPr id="22" name="Image 22" descr="La MINUSCA et les agences des Nations Unies renforcent la réponse à  l&amp;#39;assistance aux victimes des exploitations et abus sexuels | MINU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NUSCA et les agences des Nations Unies renforcent la réponse à  l&amp;#39;assistance aux victimes des exploitations et abus sexuels | MINUSC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807"/>
                    <a:stretch/>
                  </pic:blipFill>
                  <pic:spPr bwMode="auto">
                    <a:xfrm>
                      <a:off x="0" y="0"/>
                      <a:ext cx="1522974" cy="4418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6CE4" w:rsidRPr="007645E2" w:rsidRDefault="00046CE4" w:rsidP="00046CE4">
      <w:pPr>
        <w:spacing w:line="360" w:lineRule="auto"/>
        <w:jc w:val="both"/>
        <w:rPr>
          <w:rFonts w:ascii="Arial" w:hAnsi="Arial" w:cs="Arial"/>
          <w:sz w:val="24"/>
        </w:rPr>
      </w:pPr>
    </w:p>
    <w:p w:rsidR="00046CE4" w:rsidRPr="007645E2" w:rsidRDefault="00046CE4" w:rsidP="00046CE4">
      <w:pPr>
        <w:tabs>
          <w:tab w:val="left" w:pos="3420"/>
        </w:tabs>
        <w:spacing w:line="240" w:lineRule="auto"/>
        <w:jc w:val="center"/>
        <w:rPr>
          <w:rFonts w:ascii="Arial" w:hAnsi="Arial" w:cs="Arial"/>
          <w:b/>
          <w:i/>
          <w:sz w:val="32"/>
        </w:rPr>
      </w:pPr>
      <w:r w:rsidRPr="007645E2">
        <w:rPr>
          <w:rFonts w:ascii="Arial" w:hAnsi="Arial" w:cs="Arial"/>
          <w:b/>
          <w:i/>
          <w:sz w:val="32"/>
        </w:rPr>
        <w:t>« Sensibilisation, mobilisation et conscientisation des communautés de Zamai et Moskota sur la protection contre l'exploitation et les abus sexuels en contexte d’urgence humanitaire »</w:t>
      </w: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r>
        <w:rPr>
          <w:rFonts w:ascii="Baskerville Old Face" w:hAnsi="Baskerville Old Face" w:cs="Times New Roman"/>
          <w:noProof/>
          <w:sz w:val="32"/>
          <w:lang w:eastAsia="fr-FR"/>
        </w:rPr>
        <mc:AlternateContent>
          <mc:Choice Requires="wps">
            <w:drawing>
              <wp:anchor distT="0" distB="0" distL="114300" distR="114300" simplePos="0" relativeHeight="251662336" behindDoc="0" locked="0" layoutInCell="1" allowOverlap="1" wp14:anchorId="4892AC1F" wp14:editId="3DE20AFC">
                <wp:simplePos x="0" y="0"/>
                <wp:positionH relativeFrom="margin">
                  <wp:align>left</wp:align>
                </wp:positionH>
                <wp:positionV relativeFrom="paragraph">
                  <wp:posOffset>12700</wp:posOffset>
                </wp:positionV>
                <wp:extent cx="5581650" cy="1247775"/>
                <wp:effectExtent l="0" t="0" r="19050" b="28575"/>
                <wp:wrapNone/>
                <wp:docPr id="7" name="Rectangle à coins arrondis 7"/>
                <wp:cNvGraphicFramePr/>
                <a:graphic xmlns:a="http://schemas.openxmlformats.org/drawingml/2006/main">
                  <a:graphicData uri="http://schemas.microsoft.com/office/word/2010/wordprocessingShape">
                    <wps:wsp>
                      <wps:cNvSpPr/>
                      <wps:spPr>
                        <a:xfrm>
                          <a:off x="0" y="0"/>
                          <a:ext cx="5581650" cy="1247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C6F59" w:rsidRDefault="000B1204" w:rsidP="00CC6F59">
                            <w:pPr>
                              <w:jc w:val="center"/>
                              <w:rPr>
                                <w:rFonts w:ascii="Baskerville Old Face" w:hAnsi="Baskerville Old Face" w:cs="Times New Roman"/>
                                <w:b/>
                                <w:sz w:val="32"/>
                              </w:rPr>
                            </w:pPr>
                            <w:r>
                              <w:rPr>
                                <w:rFonts w:ascii="Baskerville Old Face" w:hAnsi="Baskerville Old Face" w:cs="Times New Roman"/>
                                <w:b/>
                                <w:sz w:val="32"/>
                              </w:rPr>
                              <w:t>RAPPORT DE L’ATELIER DE FORMATION DES LEADERS COMMUNAUTAIRES SUR LA PEAS</w:t>
                            </w:r>
                          </w:p>
                          <w:p w:rsidR="000B1204" w:rsidRDefault="000B1204" w:rsidP="00CC6F59">
                            <w:pPr>
                              <w:jc w:val="center"/>
                              <w:rPr>
                                <w:rFonts w:ascii="Baskerville Old Face" w:hAnsi="Baskerville Old Face" w:cs="Times New Roman"/>
                                <w:b/>
                                <w:sz w:val="32"/>
                              </w:rPr>
                            </w:pPr>
                            <w:r>
                              <w:rPr>
                                <w:rFonts w:ascii="Baskerville Old Face" w:hAnsi="Baskerville Old Face" w:cs="Times New Roman"/>
                                <w:b/>
                                <w:sz w:val="32"/>
                              </w:rPr>
                              <w:t>MOZOGO</w:t>
                            </w:r>
                          </w:p>
                          <w:p w:rsidR="000B1204" w:rsidRPr="00CC6F59" w:rsidRDefault="000B1204" w:rsidP="00CC6F59">
                            <w:pPr>
                              <w:jc w:val="center"/>
                              <w:rPr>
                                <w:rFonts w:ascii="Baskerville Old Face" w:hAnsi="Baskerville Old Face" w:cs="Times New Roman"/>
                                <w:b/>
                                <w:sz w:val="32"/>
                              </w:rPr>
                            </w:pPr>
                          </w:p>
                          <w:p w:rsidR="00CC6F59" w:rsidRPr="00CC6F59" w:rsidRDefault="00CC6F59" w:rsidP="00CC6F59">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2AC1F" id="Rectangle à coins arrondis 7" o:spid="_x0000_s1026" style="position:absolute;margin-left:0;margin-top:1pt;width:439.5pt;height:9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" fillcolor="#9ecb81 [2169]" strokecolor="#70ad47 [3209]" strokeweight=".5pt">
                <v:fill color2="#8ac066 [2617]" rotate="t" colors="0 #b5d5a7;.5 #aace99;1 #9cca86" focus="100%" type="gradient">
                  <o:fill v:ext="view" type="gradientUnscaled"/>
                </v:fill>
                <v:stroke joinstyle="miter"/>
                <v:textbox>
                  <w:txbxContent>
                    <w:p w:rsidR="00CC6F59" w:rsidRDefault="000B1204" w:rsidP="00CC6F59">
                      <w:pPr>
                        <w:jc w:val="center"/>
                        <w:rPr>
                          <w:rFonts w:ascii="Baskerville Old Face" w:hAnsi="Baskerville Old Face" w:cs="Times New Roman"/>
                          <w:b/>
                          <w:sz w:val="32"/>
                        </w:rPr>
                      </w:pPr>
                      <w:r>
                        <w:rPr>
                          <w:rFonts w:ascii="Baskerville Old Face" w:hAnsi="Baskerville Old Face" w:cs="Times New Roman"/>
                          <w:b/>
                          <w:sz w:val="32"/>
                        </w:rPr>
                        <w:t>RAPPORT DE L’ATELIER DE FORMATION DES LEADERS COMMUNAUTAIRES SUR LA PEAS</w:t>
                      </w:r>
                    </w:p>
                    <w:p w:rsidR="000B1204" w:rsidRDefault="000B1204" w:rsidP="00CC6F59">
                      <w:pPr>
                        <w:jc w:val="center"/>
                        <w:rPr>
                          <w:rFonts w:ascii="Baskerville Old Face" w:hAnsi="Baskerville Old Face" w:cs="Times New Roman"/>
                          <w:b/>
                          <w:sz w:val="32"/>
                        </w:rPr>
                      </w:pPr>
                      <w:r>
                        <w:rPr>
                          <w:rFonts w:ascii="Baskerville Old Face" w:hAnsi="Baskerville Old Face" w:cs="Times New Roman"/>
                          <w:b/>
                          <w:sz w:val="32"/>
                        </w:rPr>
                        <w:t>MOZOGO</w:t>
                      </w:r>
                    </w:p>
                    <w:p w:rsidR="000B1204" w:rsidRPr="00CC6F59" w:rsidRDefault="000B1204" w:rsidP="00CC6F59">
                      <w:pPr>
                        <w:jc w:val="center"/>
                        <w:rPr>
                          <w:rFonts w:ascii="Baskerville Old Face" w:hAnsi="Baskerville Old Face" w:cs="Times New Roman"/>
                          <w:b/>
                          <w:sz w:val="32"/>
                        </w:rPr>
                      </w:pPr>
                    </w:p>
                    <w:p w:rsidR="00CC6F59" w:rsidRPr="00CC6F59" w:rsidRDefault="00CC6F59" w:rsidP="00CC6F59">
                      <w:pPr>
                        <w:jc w:val="center"/>
                        <w:rPr>
                          <w:b/>
                        </w:rPr>
                      </w:pPr>
                    </w:p>
                  </w:txbxContent>
                </v:textbox>
                <w10:wrap anchorx="margin"/>
              </v:roundrect>
            </w:pict>
          </mc:Fallback>
        </mc:AlternateContent>
      </w: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tbl>
      <w:tblPr>
        <w:tblStyle w:val="Grilledutableau"/>
        <w:tblW w:w="0" w:type="auto"/>
        <w:tblLook w:val="04A0" w:firstRow="1" w:lastRow="0" w:firstColumn="1" w:lastColumn="0" w:noHBand="0" w:noVBand="1"/>
      </w:tblPr>
      <w:tblGrid>
        <w:gridCol w:w="3256"/>
        <w:gridCol w:w="2499"/>
        <w:gridCol w:w="3305"/>
      </w:tblGrid>
      <w:tr w:rsidR="00CC6F59" w:rsidTr="007D56DF">
        <w:tc>
          <w:tcPr>
            <w:tcW w:w="3256" w:type="dxa"/>
          </w:tcPr>
          <w:p w:rsidR="00CC6F59" w:rsidRPr="00AB67CA" w:rsidRDefault="00CC6F59" w:rsidP="007D56DF">
            <w:pPr>
              <w:rPr>
                <w:rFonts w:ascii="Baskerville Old Face" w:hAnsi="Baskerville Old Face" w:cs="Times New Roman"/>
                <w:i/>
                <w:sz w:val="28"/>
              </w:rPr>
            </w:pPr>
            <w:r>
              <w:rPr>
                <w:rFonts w:ascii="Baskerville Old Face" w:hAnsi="Baskerville Old Face" w:cs="Times New Roman"/>
                <w:i/>
                <w:sz w:val="28"/>
              </w:rPr>
              <w:t>Date</w:t>
            </w:r>
            <w:r w:rsidRPr="00AB67CA">
              <w:rPr>
                <w:rFonts w:ascii="Baskerville Old Face" w:hAnsi="Baskerville Old Face" w:cs="Times New Roman"/>
                <w:i/>
                <w:sz w:val="28"/>
              </w:rPr>
              <w:t> </w:t>
            </w:r>
          </w:p>
        </w:tc>
        <w:tc>
          <w:tcPr>
            <w:tcW w:w="5806" w:type="dxa"/>
            <w:gridSpan w:val="2"/>
          </w:tcPr>
          <w:p w:rsidR="00CC6F59" w:rsidRPr="00AB67CA" w:rsidRDefault="000B1204" w:rsidP="007D56DF">
            <w:pPr>
              <w:rPr>
                <w:rFonts w:ascii="Baskerville Old Face" w:hAnsi="Baskerville Old Face" w:cs="Times New Roman"/>
                <w:i/>
                <w:sz w:val="28"/>
              </w:rPr>
            </w:pPr>
            <w:r>
              <w:rPr>
                <w:rFonts w:ascii="Baskerville Old Face" w:hAnsi="Baskerville Old Face" w:cs="Times New Roman"/>
                <w:i/>
                <w:sz w:val="28"/>
              </w:rPr>
              <w:t>21-22 Octobre 2021</w:t>
            </w:r>
          </w:p>
        </w:tc>
      </w:tr>
      <w:tr w:rsidR="00CC6F59" w:rsidTr="007D56DF">
        <w:tc>
          <w:tcPr>
            <w:tcW w:w="3256" w:type="dxa"/>
          </w:tcPr>
          <w:p w:rsidR="00CC6F59" w:rsidRPr="00AB67CA" w:rsidRDefault="00CC6F59" w:rsidP="007D56DF">
            <w:pPr>
              <w:rPr>
                <w:rFonts w:ascii="Baskerville Old Face" w:hAnsi="Baskerville Old Face" w:cs="Times New Roman"/>
                <w:i/>
                <w:sz w:val="28"/>
              </w:rPr>
            </w:pPr>
            <w:r>
              <w:rPr>
                <w:rFonts w:ascii="Baskerville Old Face" w:hAnsi="Baskerville Old Face" w:cs="Times New Roman"/>
                <w:i/>
                <w:sz w:val="28"/>
              </w:rPr>
              <w:t>Lieu</w:t>
            </w:r>
            <w:r w:rsidRPr="00AB67CA">
              <w:rPr>
                <w:rFonts w:ascii="Baskerville Old Face" w:hAnsi="Baskerville Old Face" w:cs="Times New Roman"/>
                <w:i/>
                <w:sz w:val="28"/>
              </w:rPr>
              <w:t> </w:t>
            </w:r>
          </w:p>
        </w:tc>
        <w:tc>
          <w:tcPr>
            <w:tcW w:w="5806" w:type="dxa"/>
            <w:gridSpan w:val="2"/>
          </w:tcPr>
          <w:p w:rsidR="00CC6F59" w:rsidRPr="00AB67CA" w:rsidRDefault="000B1204" w:rsidP="007D56DF">
            <w:pPr>
              <w:rPr>
                <w:rFonts w:ascii="Baskerville Old Face" w:hAnsi="Baskerville Old Face" w:cs="Times New Roman"/>
                <w:i/>
                <w:sz w:val="28"/>
              </w:rPr>
            </w:pPr>
            <w:r>
              <w:rPr>
                <w:rFonts w:ascii="Baskerville Old Face" w:hAnsi="Baskerville Old Face" w:cs="Times New Roman"/>
                <w:i/>
                <w:sz w:val="28"/>
              </w:rPr>
              <w:t>MOZOGO</w:t>
            </w:r>
          </w:p>
        </w:tc>
      </w:tr>
      <w:tr w:rsidR="00CC6F59" w:rsidTr="007D56DF">
        <w:tc>
          <w:tcPr>
            <w:tcW w:w="3256" w:type="dxa"/>
          </w:tcPr>
          <w:p w:rsidR="00CC6F59" w:rsidRPr="00AB67CA" w:rsidRDefault="00CC6F59" w:rsidP="007D56DF">
            <w:pPr>
              <w:rPr>
                <w:rFonts w:ascii="Baskerville Old Face" w:hAnsi="Baskerville Old Face" w:cs="Times New Roman"/>
                <w:i/>
                <w:sz w:val="28"/>
              </w:rPr>
            </w:pPr>
            <w:r>
              <w:rPr>
                <w:rFonts w:ascii="Baskerville Old Face" w:hAnsi="Baskerville Old Face" w:cs="Times New Roman"/>
                <w:i/>
                <w:sz w:val="28"/>
              </w:rPr>
              <w:t>Arrondissement</w:t>
            </w:r>
            <w:r w:rsidRPr="00AB67CA">
              <w:rPr>
                <w:rFonts w:ascii="Baskerville Old Face" w:hAnsi="Baskerville Old Face" w:cs="Times New Roman"/>
                <w:i/>
                <w:sz w:val="28"/>
              </w:rPr>
              <w:t> </w:t>
            </w:r>
          </w:p>
        </w:tc>
        <w:tc>
          <w:tcPr>
            <w:tcW w:w="5806" w:type="dxa"/>
            <w:gridSpan w:val="2"/>
          </w:tcPr>
          <w:p w:rsidR="00CC6F59" w:rsidRPr="00AB67CA" w:rsidRDefault="000B3F8B" w:rsidP="007D56DF">
            <w:pPr>
              <w:rPr>
                <w:rFonts w:ascii="Baskerville Old Face" w:hAnsi="Baskerville Old Face" w:cs="Times New Roman"/>
                <w:i/>
                <w:sz w:val="28"/>
              </w:rPr>
            </w:pPr>
            <w:r>
              <w:rPr>
                <w:rFonts w:ascii="Baskerville Old Face" w:hAnsi="Baskerville Old Face" w:cs="Times New Roman"/>
                <w:i/>
                <w:sz w:val="28"/>
              </w:rPr>
              <w:t>Mairie de Mozogo</w:t>
            </w:r>
          </w:p>
        </w:tc>
      </w:tr>
      <w:tr w:rsidR="00CC6F59" w:rsidTr="007D56DF">
        <w:trPr>
          <w:trHeight w:val="412"/>
        </w:trPr>
        <w:tc>
          <w:tcPr>
            <w:tcW w:w="3256" w:type="dxa"/>
            <w:vMerge w:val="restart"/>
          </w:tcPr>
          <w:p w:rsidR="00CC6F59" w:rsidRPr="00AB67CA" w:rsidRDefault="00CC6F59" w:rsidP="00CC6F59">
            <w:pPr>
              <w:rPr>
                <w:rFonts w:ascii="Baskerville Old Face" w:hAnsi="Baskerville Old Face" w:cs="Times New Roman"/>
                <w:i/>
                <w:sz w:val="28"/>
              </w:rPr>
            </w:pPr>
            <w:r w:rsidRPr="00AB67CA">
              <w:rPr>
                <w:rFonts w:ascii="Baskerville Old Face" w:hAnsi="Baskerville Old Face" w:cs="Times New Roman"/>
                <w:i/>
                <w:sz w:val="28"/>
              </w:rPr>
              <w:t xml:space="preserve">Nombre de </w:t>
            </w:r>
            <w:r>
              <w:rPr>
                <w:rFonts w:ascii="Baskerville Old Face" w:hAnsi="Baskerville Old Face" w:cs="Times New Roman"/>
                <w:i/>
                <w:sz w:val="28"/>
              </w:rPr>
              <w:t>participants</w:t>
            </w:r>
          </w:p>
        </w:tc>
        <w:tc>
          <w:tcPr>
            <w:tcW w:w="2500" w:type="dxa"/>
          </w:tcPr>
          <w:p w:rsidR="00CC6F59" w:rsidRPr="00AB67CA" w:rsidRDefault="00CC6F59" w:rsidP="007D56DF">
            <w:pPr>
              <w:rPr>
                <w:rFonts w:ascii="Baskerville Old Face" w:hAnsi="Baskerville Old Face" w:cs="Times New Roman"/>
                <w:i/>
                <w:sz w:val="28"/>
              </w:rPr>
            </w:pPr>
            <w:r w:rsidRPr="00AB67CA">
              <w:rPr>
                <w:rFonts w:ascii="Baskerville Old Face" w:hAnsi="Baskerville Old Face" w:cs="Times New Roman"/>
                <w:i/>
                <w:sz w:val="28"/>
              </w:rPr>
              <w:t xml:space="preserve">Femmes </w:t>
            </w:r>
          </w:p>
        </w:tc>
        <w:tc>
          <w:tcPr>
            <w:tcW w:w="3306" w:type="dxa"/>
          </w:tcPr>
          <w:p w:rsidR="00CC6F59" w:rsidRPr="00AB67CA" w:rsidRDefault="00CC6F59" w:rsidP="007D56DF">
            <w:pPr>
              <w:rPr>
                <w:rFonts w:ascii="Baskerville Old Face" w:hAnsi="Baskerville Old Face" w:cs="Times New Roman"/>
                <w:i/>
                <w:sz w:val="28"/>
              </w:rPr>
            </w:pPr>
            <w:r w:rsidRPr="00AB67CA">
              <w:rPr>
                <w:rFonts w:ascii="Baskerville Old Face" w:hAnsi="Baskerville Old Face" w:cs="Times New Roman"/>
                <w:i/>
                <w:sz w:val="28"/>
              </w:rPr>
              <w:t xml:space="preserve">Hommes </w:t>
            </w:r>
          </w:p>
        </w:tc>
      </w:tr>
      <w:tr w:rsidR="00CC6F59" w:rsidTr="007D56DF">
        <w:trPr>
          <w:trHeight w:val="800"/>
        </w:trPr>
        <w:tc>
          <w:tcPr>
            <w:tcW w:w="3256" w:type="dxa"/>
            <w:vMerge/>
          </w:tcPr>
          <w:p w:rsidR="00CC6F59" w:rsidRDefault="00CC6F59" w:rsidP="007D56DF">
            <w:pPr>
              <w:rPr>
                <w:rFonts w:ascii="Baskerville Old Face" w:hAnsi="Baskerville Old Face" w:cs="Times New Roman"/>
                <w:sz w:val="32"/>
              </w:rPr>
            </w:pPr>
          </w:p>
        </w:tc>
        <w:tc>
          <w:tcPr>
            <w:tcW w:w="2500" w:type="dxa"/>
          </w:tcPr>
          <w:p w:rsidR="00CC6F59" w:rsidRDefault="000B1204" w:rsidP="007D56DF">
            <w:pPr>
              <w:rPr>
                <w:rFonts w:ascii="Baskerville Old Face" w:hAnsi="Baskerville Old Face" w:cs="Times New Roman"/>
                <w:sz w:val="32"/>
              </w:rPr>
            </w:pPr>
            <w:r>
              <w:rPr>
                <w:rFonts w:ascii="Baskerville Old Face" w:hAnsi="Baskerville Old Face" w:cs="Times New Roman"/>
                <w:sz w:val="32"/>
              </w:rPr>
              <w:t>13</w:t>
            </w:r>
          </w:p>
        </w:tc>
        <w:tc>
          <w:tcPr>
            <w:tcW w:w="3306" w:type="dxa"/>
          </w:tcPr>
          <w:p w:rsidR="00CC6F59" w:rsidRDefault="000B1204" w:rsidP="007D56DF">
            <w:pPr>
              <w:rPr>
                <w:rFonts w:ascii="Baskerville Old Face" w:hAnsi="Baskerville Old Face" w:cs="Times New Roman"/>
                <w:sz w:val="32"/>
              </w:rPr>
            </w:pPr>
            <w:r>
              <w:rPr>
                <w:rFonts w:ascii="Baskerville Old Face" w:hAnsi="Baskerville Old Face" w:cs="Times New Roman"/>
                <w:sz w:val="32"/>
              </w:rPr>
              <w:t>17</w:t>
            </w:r>
          </w:p>
        </w:tc>
      </w:tr>
    </w:tbl>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CC6F59" w:rsidRPr="00ED4C71" w:rsidRDefault="00046CE4" w:rsidP="00CC6F59">
      <w:pPr>
        <w:jc w:val="right"/>
        <w:rPr>
          <w:rFonts w:ascii="Baskerville Old Face" w:hAnsi="Baskerville Old Face" w:cs="Times New Roman"/>
          <w:i/>
          <w:sz w:val="32"/>
          <w:u w:val="single"/>
        </w:rPr>
      </w:pPr>
      <w:r>
        <w:rPr>
          <w:rFonts w:ascii="Baskerville Old Face" w:hAnsi="Baskerville Old Face" w:cs="Times New Roman"/>
          <w:i/>
          <w:sz w:val="32"/>
          <w:u w:val="single"/>
        </w:rPr>
        <w:t>Octobre 2021</w:t>
      </w:r>
    </w:p>
    <w:p w:rsidR="00CC6F59" w:rsidRPr="00E24A9D" w:rsidRDefault="00CC6F59" w:rsidP="00E24A9D">
      <w:pPr>
        <w:jc w:val="both"/>
        <w:rPr>
          <w:rFonts w:ascii="Arial" w:hAnsi="Arial" w:cs="Arial"/>
          <w:sz w:val="24"/>
          <w:szCs w:val="24"/>
        </w:rPr>
      </w:pPr>
    </w:p>
    <w:p w:rsidR="002B64A0" w:rsidRPr="00E24A9D" w:rsidRDefault="002B64A0" w:rsidP="00E24A9D">
      <w:pPr>
        <w:pStyle w:val="Paragraphedeliste"/>
        <w:numPr>
          <w:ilvl w:val="0"/>
          <w:numId w:val="3"/>
        </w:numPr>
        <w:spacing w:after="160" w:line="259" w:lineRule="auto"/>
        <w:jc w:val="both"/>
        <w:rPr>
          <w:rFonts w:ascii="Arial" w:hAnsi="Arial" w:cs="Arial"/>
          <w:b/>
          <w:sz w:val="24"/>
          <w:szCs w:val="24"/>
        </w:rPr>
      </w:pPr>
      <w:r w:rsidRPr="00E24A9D">
        <w:rPr>
          <w:rFonts w:ascii="Arial" w:hAnsi="Arial" w:cs="Arial"/>
          <w:b/>
          <w:sz w:val="24"/>
          <w:szCs w:val="24"/>
        </w:rPr>
        <w:lastRenderedPageBreak/>
        <w:t>INTRODUCTION</w:t>
      </w:r>
    </w:p>
    <w:p w:rsidR="002B64A0" w:rsidRPr="00E24A9D" w:rsidRDefault="002B64A0" w:rsidP="00E24A9D">
      <w:pPr>
        <w:pStyle w:val="Paragraphedeliste"/>
        <w:numPr>
          <w:ilvl w:val="0"/>
          <w:numId w:val="4"/>
        </w:numPr>
        <w:spacing w:after="160" w:line="259" w:lineRule="auto"/>
        <w:jc w:val="both"/>
        <w:rPr>
          <w:rFonts w:ascii="Arial" w:hAnsi="Arial" w:cs="Arial"/>
          <w:b/>
          <w:sz w:val="24"/>
          <w:szCs w:val="24"/>
        </w:rPr>
      </w:pPr>
      <w:r w:rsidRPr="00E24A9D">
        <w:rPr>
          <w:rFonts w:ascii="Arial" w:hAnsi="Arial" w:cs="Arial"/>
          <w:b/>
          <w:sz w:val="24"/>
          <w:szCs w:val="24"/>
        </w:rPr>
        <w:t>Contexte</w:t>
      </w:r>
    </w:p>
    <w:p w:rsidR="00CA556C" w:rsidRPr="00E24A9D" w:rsidRDefault="00170006" w:rsidP="00E24A9D">
      <w:pPr>
        <w:spacing w:before="240"/>
        <w:jc w:val="both"/>
        <w:rPr>
          <w:rFonts w:ascii="Arial" w:hAnsi="Arial" w:cs="Arial"/>
          <w:sz w:val="24"/>
          <w:szCs w:val="24"/>
        </w:rPr>
      </w:pPr>
      <w:r w:rsidRPr="00E24A9D">
        <w:rPr>
          <w:rFonts w:ascii="Arial" w:hAnsi="Arial" w:cs="Arial"/>
          <w:sz w:val="24"/>
          <w:szCs w:val="24"/>
          <w:lang w:val="fr-CH"/>
        </w:rPr>
        <w:t>Dès la survenue de la crise sécuritaire dans la région de l’Extrême Nord précisément à Zamaï et Mozogo, plusieurs acteurs humanitaires des Organisations de la société civile, du système des Nations Unies et des services de l’Etat ont mis en place des programmes pour répondre aux besoins énormes des populations affectées. Ces interventions humanitaires ont mobilisé un nombre pléthorique d’intervenants humanitaires et associés (relais communautaires) qui agissent au quotidien au côté des populations victimes afin de leur apporter de l’assistance et du soutien. Dans cet état de vulnérabilité et de précarité absolue, les acteurs humanitaires pourraient ou auraient adopter des attitudes et comportements de domination et de pouvoir conduisant à l’exploitation et d’abus et/ou économique sur les bénéficiaires qui ne vivent que de ce soutien, ouvrant ainsi la voie libre aux cas d’exploitation sexuelle. Les femmes et les jeunes filles sont les plus touchées. La plupart des familles vulnérables préfèrent envoyer les femmes et les filles aux rencontres communautaires dans l’espoir d’influencer le personnel humanitaire dans le choix des bénéficiaires.</w:t>
      </w:r>
      <w:r w:rsidR="00CA556C" w:rsidRPr="00E24A9D">
        <w:rPr>
          <w:rFonts w:ascii="Arial" w:hAnsi="Arial" w:cs="Arial"/>
          <w:sz w:val="24"/>
          <w:szCs w:val="24"/>
          <w:lang w:val="fr-CH"/>
        </w:rPr>
        <w:t xml:space="preserve"> Cependant, </w:t>
      </w:r>
      <w:r w:rsidR="00CA556C" w:rsidRPr="00E24A9D">
        <w:rPr>
          <w:rFonts w:ascii="Arial" w:hAnsi="Arial" w:cs="Arial"/>
          <w:sz w:val="24"/>
          <w:szCs w:val="24"/>
        </w:rPr>
        <w:t xml:space="preserve">l’exploitation et les abus sexuels commis par des travailleurs humanitaires et autres acteurs intervenant dans l’aide apportée aux populations les plus vulnérables sont en contradiction directe avec les principes sur lesquels repose l’action humanitaire. L’exploitation et les abus sexuels constituent un préjudice infligé aux personnes mêmes qui sont en quête de protection contre un conflit armé ou une catastrophe naturelle. Il était donc </w:t>
      </w:r>
      <w:r w:rsidR="00CA556C" w:rsidRPr="00E24A9D">
        <w:rPr>
          <w:rFonts w:ascii="Arial" w:hAnsi="Arial" w:cs="Arial"/>
          <w:sz w:val="24"/>
          <w:szCs w:val="24"/>
          <w:lang w:val="fr-CH"/>
        </w:rPr>
        <w:t>important de mener des sensibilisations dans les communautés pour que les incidents d'exploitation et abus sexuels impliquant des travailleurs humanitaires soient désormais dénoncés et rapportés.</w:t>
      </w:r>
    </w:p>
    <w:p w:rsidR="002B64A0" w:rsidRPr="00E24A9D" w:rsidRDefault="002B64A0" w:rsidP="00E24A9D">
      <w:pPr>
        <w:jc w:val="both"/>
        <w:rPr>
          <w:rFonts w:ascii="Arial" w:hAnsi="Arial" w:cs="Arial"/>
          <w:sz w:val="24"/>
          <w:szCs w:val="24"/>
        </w:rPr>
      </w:pPr>
    </w:p>
    <w:p w:rsidR="002B64A0" w:rsidRPr="00E24A9D" w:rsidRDefault="002B64A0" w:rsidP="00E24A9D">
      <w:pPr>
        <w:pStyle w:val="Paragraphedeliste"/>
        <w:numPr>
          <w:ilvl w:val="0"/>
          <w:numId w:val="4"/>
        </w:numPr>
        <w:spacing w:after="160" w:line="259" w:lineRule="auto"/>
        <w:jc w:val="both"/>
        <w:rPr>
          <w:rFonts w:ascii="Arial" w:hAnsi="Arial" w:cs="Arial"/>
          <w:b/>
          <w:sz w:val="24"/>
          <w:szCs w:val="24"/>
        </w:rPr>
      </w:pPr>
      <w:r w:rsidRPr="00E24A9D">
        <w:rPr>
          <w:rFonts w:ascii="Arial" w:hAnsi="Arial" w:cs="Arial"/>
          <w:b/>
          <w:sz w:val="24"/>
          <w:szCs w:val="24"/>
        </w:rPr>
        <w:t>Objectifs de l’atelier</w:t>
      </w:r>
    </w:p>
    <w:p w:rsidR="00346A99" w:rsidRPr="00E24A9D" w:rsidRDefault="00346A99" w:rsidP="00E24A9D">
      <w:pPr>
        <w:pStyle w:val="Paragraphedeliste"/>
        <w:jc w:val="both"/>
        <w:rPr>
          <w:rFonts w:ascii="Arial" w:hAnsi="Arial" w:cs="Arial"/>
          <w:sz w:val="24"/>
          <w:szCs w:val="24"/>
        </w:rPr>
      </w:pPr>
    </w:p>
    <w:p w:rsidR="00CA556C" w:rsidRPr="00E24A9D" w:rsidRDefault="00CA556C" w:rsidP="00E24A9D">
      <w:pPr>
        <w:pStyle w:val="Paragraphedeliste"/>
        <w:numPr>
          <w:ilvl w:val="0"/>
          <w:numId w:val="10"/>
        </w:numPr>
        <w:jc w:val="both"/>
        <w:rPr>
          <w:rFonts w:ascii="Arial" w:hAnsi="Arial" w:cs="Arial"/>
          <w:sz w:val="24"/>
          <w:szCs w:val="24"/>
        </w:rPr>
      </w:pPr>
      <w:r w:rsidRPr="00E24A9D">
        <w:rPr>
          <w:rFonts w:ascii="Arial" w:hAnsi="Arial" w:cs="Arial"/>
          <w:sz w:val="24"/>
          <w:szCs w:val="24"/>
          <w:lang w:val="fr-CH"/>
        </w:rPr>
        <w:t>Informer les communautés sur le principe de l’aide humanitaire</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Renforcer la compréhension des leaders communautaires sur les principes et les éléments qui régissent la PEAS ;</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Déterminer des mesures pour prévenir l’exploitation et les abus sexuels des acteurs humanitaires vis-à-vis des bénéficiaires de l’assistance humanitaire ;</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Mettre au point des mécanismes précis permettant de signaler les actes d’exploitation ou d’abus sexuels ;</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Susciter la mise en place d’un comité communautaire PEAS au niveau de chaque communauté et définir les modalités de son organisation et son fonctionnement ;</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Analyser les messages des spots radiophoniques ;</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Encourager les différents comités mis en place à élaborer des plans d’actions concrets et réalisables PEAS et les vulgariser auprès les messages de sensibilisation dans toute la communauté.</w:t>
      </w:r>
    </w:p>
    <w:p w:rsidR="002B64A0" w:rsidRPr="00E24A9D" w:rsidRDefault="002B64A0" w:rsidP="00E24A9D">
      <w:pPr>
        <w:pStyle w:val="Paragraphedeliste"/>
        <w:ind w:left="1080"/>
        <w:jc w:val="both"/>
        <w:rPr>
          <w:rFonts w:ascii="Arial" w:hAnsi="Arial" w:cs="Arial"/>
          <w:sz w:val="24"/>
          <w:szCs w:val="24"/>
        </w:rPr>
      </w:pPr>
    </w:p>
    <w:p w:rsidR="002B64A0" w:rsidRPr="00E24A9D" w:rsidRDefault="002B64A0" w:rsidP="00E24A9D">
      <w:pPr>
        <w:pStyle w:val="Paragraphedeliste"/>
        <w:numPr>
          <w:ilvl w:val="0"/>
          <w:numId w:val="4"/>
        </w:numPr>
        <w:spacing w:after="160" w:line="259" w:lineRule="auto"/>
        <w:jc w:val="both"/>
        <w:rPr>
          <w:rFonts w:ascii="Arial" w:hAnsi="Arial" w:cs="Arial"/>
          <w:b/>
          <w:sz w:val="24"/>
          <w:szCs w:val="24"/>
        </w:rPr>
      </w:pPr>
      <w:r w:rsidRPr="00E24A9D">
        <w:rPr>
          <w:rFonts w:ascii="Arial" w:hAnsi="Arial" w:cs="Arial"/>
          <w:b/>
          <w:sz w:val="24"/>
          <w:szCs w:val="24"/>
        </w:rPr>
        <w:lastRenderedPageBreak/>
        <w:t>Résultats attendus</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Les participants comprennent mieux le principe de l’aide humanitaire régit par la gratuité</w:t>
      </w:r>
    </w:p>
    <w:p w:rsidR="00CA556C" w:rsidRPr="00E24A9D" w:rsidRDefault="00CA556C" w:rsidP="00E24A9D">
      <w:pPr>
        <w:pStyle w:val="Paragraphedeliste"/>
        <w:numPr>
          <w:ilvl w:val="0"/>
          <w:numId w:val="10"/>
        </w:numPr>
        <w:spacing w:before="240" w:after="160"/>
        <w:jc w:val="both"/>
        <w:rPr>
          <w:rFonts w:ascii="Arial" w:hAnsi="Arial" w:cs="Arial"/>
          <w:sz w:val="24"/>
          <w:szCs w:val="24"/>
          <w:lang w:val="fr-CH"/>
        </w:rPr>
      </w:pPr>
      <w:r w:rsidRPr="00E24A9D">
        <w:rPr>
          <w:rFonts w:ascii="Arial" w:hAnsi="Arial" w:cs="Arial"/>
          <w:sz w:val="24"/>
          <w:szCs w:val="24"/>
          <w:lang w:val="fr-CH"/>
        </w:rPr>
        <w:t>Les participants ont acquis des connaissances nécessaires sur les normes et principes régissant la PEAS ;</w:t>
      </w:r>
    </w:p>
    <w:p w:rsidR="00CA556C" w:rsidRPr="00E24A9D" w:rsidRDefault="00CA556C" w:rsidP="00E24A9D">
      <w:pPr>
        <w:pStyle w:val="Paragraphedeliste"/>
        <w:numPr>
          <w:ilvl w:val="0"/>
          <w:numId w:val="10"/>
        </w:numPr>
        <w:spacing w:after="0"/>
        <w:jc w:val="both"/>
        <w:rPr>
          <w:rFonts w:ascii="Arial" w:hAnsi="Arial" w:cs="Arial"/>
          <w:sz w:val="24"/>
          <w:szCs w:val="24"/>
        </w:rPr>
      </w:pPr>
      <w:r w:rsidRPr="00E24A9D">
        <w:rPr>
          <w:rFonts w:ascii="Arial" w:hAnsi="Arial" w:cs="Arial"/>
          <w:sz w:val="24"/>
          <w:szCs w:val="24"/>
        </w:rPr>
        <w:t>Des messages clés (affiches et spots) discutés et harmonisés de manière participative</w:t>
      </w:r>
    </w:p>
    <w:p w:rsidR="00CA556C" w:rsidRPr="00E24A9D" w:rsidRDefault="00CA556C" w:rsidP="00E24A9D">
      <w:pPr>
        <w:pStyle w:val="Paragraphedeliste"/>
        <w:numPr>
          <w:ilvl w:val="0"/>
          <w:numId w:val="10"/>
        </w:numPr>
        <w:spacing w:after="0"/>
        <w:jc w:val="both"/>
        <w:rPr>
          <w:rFonts w:ascii="Arial" w:hAnsi="Arial" w:cs="Arial"/>
          <w:sz w:val="24"/>
          <w:szCs w:val="24"/>
        </w:rPr>
      </w:pPr>
      <w:r w:rsidRPr="00E24A9D">
        <w:rPr>
          <w:rFonts w:ascii="Arial" w:hAnsi="Arial" w:cs="Arial"/>
          <w:sz w:val="24"/>
          <w:szCs w:val="24"/>
        </w:rPr>
        <w:t>Des engagements et planifications des représentants des structures</w:t>
      </w:r>
    </w:p>
    <w:p w:rsidR="00CA556C" w:rsidRPr="00E24A9D" w:rsidRDefault="00CA556C" w:rsidP="00E24A9D">
      <w:pPr>
        <w:pStyle w:val="Paragraphedeliste"/>
        <w:numPr>
          <w:ilvl w:val="0"/>
          <w:numId w:val="10"/>
        </w:numPr>
        <w:spacing w:after="0"/>
        <w:jc w:val="both"/>
        <w:rPr>
          <w:rFonts w:ascii="Arial" w:hAnsi="Arial" w:cs="Arial"/>
          <w:sz w:val="24"/>
          <w:szCs w:val="24"/>
        </w:rPr>
      </w:pPr>
      <w:r w:rsidRPr="00E24A9D">
        <w:rPr>
          <w:rFonts w:ascii="Arial" w:hAnsi="Arial" w:cs="Arial"/>
          <w:sz w:val="24"/>
          <w:szCs w:val="24"/>
        </w:rPr>
        <w:t>Mécanismes opérationnels de remontée des plaintes au niveau des structures et dans les communautés discutées et connus</w:t>
      </w:r>
    </w:p>
    <w:p w:rsidR="00CA556C" w:rsidRPr="00E24A9D" w:rsidRDefault="00CA556C" w:rsidP="00E24A9D">
      <w:pPr>
        <w:pStyle w:val="Paragraphedeliste"/>
        <w:numPr>
          <w:ilvl w:val="0"/>
          <w:numId w:val="10"/>
        </w:numPr>
        <w:spacing w:after="0"/>
        <w:jc w:val="both"/>
        <w:rPr>
          <w:rFonts w:ascii="Arial" w:hAnsi="Arial" w:cs="Arial"/>
          <w:sz w:val="24"/>
          <w:szCs w:val="24"/>
        </w:rPr>
      </w:pPr>
      <w:r w:rsidRPr="00E24A9D">
        <w:rPr>
          <w:rFonts w:ascii="Arial" w:hAnsi="Arial" w:cs="Arial"/>
          <w:sz w:val="24"/>
          <w:szCs w:val="24"/>
        </w:rPr>
        <w:t>Un CC PEAS mise en place constitué des leaders communautaires.</w:t>
      </w:r>
    </w:p>
    <w:p w:rsidR="002B64A0" w:rsidRPr="00E24A9D" w:rsidRDefault="002B64A0" w:rsidP="00E24A9D">
      <w:pPr>
        <w:jc w:val="both"/>
        <w:rPr>
          <w:rFonts w:ascii="Arial" w:hAnsi="Arial" w:cs="Arial"/>
          <w:sz w:val="24"/>
          <w:szCs w:val="24"/>
        </w:rPr>
      </w:pPr>
    </w:p>
    <w:p w:rsidR="002B64A0" w:rsidRPr="00E24A9D" w:rsidRDefault="002B64A0" w:rsidP="00E24A9D">
      <w:pPr>
        <w:pStyle w:val="Paragraphedeliste"/>
        <w:numPr>
          <w:ilvl w:val="0"/>
          <w:numId w:val="3"/>
        </w:numPr>
        <w:spacing w:after="160" w:line="259" w:lineRule="auto"/>
        <w:jc w:val="both"/>
        <w:rPr>
          <w:rFonts w:ascii="Arial" w:hAnsi="Arial" w:cs="Arial"/>
          <w:b/>
          <w:sz w:val="24"/>
          <w:szCs w:val="24"/>
        </w:rPr>
      </w:pPr>
      <w:r w:rsidRPr="00E24A9D">
        <w:rPr>
          <w:rFonts w:ascii="Arial" w:hAnsi="Arial" w:cs="Arial"/>
          <w:b/>
          <w:sz w:val="24"/>
          <w:szCs w:val="24"/>
        </w:rPr>
        <w:t>MISE EN ROUTE DE L’ATELIER</w:t>
      </w:r>
    </w:p>
    <w:p w:rsidR="002B64A0" w:rsidRPr="00E24A9D" w:rsidRDefault="002B64A0" w:rsidP="00E24A9D">
      <w:pPr>
        <w:pStyle w:val="Paragraphedeliste"/>
        <w:numPr>
          <w:ilvl w:val="0"/>
          <w:numId w:val="5"/>
        </w:numPr>
        <w:spacing w:after="160" w:line="259" w:lineRule="auto"/>
        <w:jc w:val="both"/>
        <w:rPr>
          <w:rFonts w:ascii="Arial" w:hAnsi="Arial" w:cs="Arial"/>
          <w:b/>
          <w:sz w:val="24"/>
          <w:szCs w:val="24"/>
        </w:rPr>
      </w:pPr>
      <w:r w:rsidRPr="00E24A9D">
        <w:rPr>
          <w:rFonts w:ascii="Arial" w:hAnsi="Arial" w:cs="Arial"/>
          <w:b/>
          <w:sz w:val="24"/>
          <w:szCs w:val="24"/>
        </w:rPr>
        <w:t>Mise en place des participants</w:t>
      </w:r>
    </w:p>
    <w:p w:rsidR="002B64A0" w:rsidRPr="00E24A9D" w:rsidRDefault="0084320C" w:rsidP="00E24A9D">
      <w:pPr>
        <w:jc w:val="both"/>
        <w:rPr>
          <w:rFonts w:ascii="Arial" w:hAnsi="Arial" w:cs="Arial"/>
          <w:sz w:val="24"/>
          <w:szCs w:val="24"/>
        </w:rPr>
      </w:pPr>
      <w:r w:rsidRPr="00E24A9D">
        <w:rPr>
          <w:rFonts w:ascii="Arial" w:hAnsi="Arial" w:cs="Arial"/>
          <w:sz w:val="24"/>
          <w:szCs w:val="24"/>
        </w:rPr>
        <w:t xml:space="preserve">L’atelier de formation des leaders communautaires de Moskota a débuté </w:t>
      </w:r>
      <w:r w:rsidR="00F41951" w:rsidRPr="00E24A9D">
        <w:rPr>
          <w:rFonts w:ascii="Arial" w:hAnsi="Arial" w:cs="Arial"/>
          <w:sz w:val="24"/>
          <w:szCs w:val="24"/>
        </w:rPr>
        <w:t>à</w:t>
      </w:r>
      <w:r w:rsidRPr="00E24A9D">
        <w:rPr>
          <w:rFonts w:ascii="Arial" w:hAnsi="Arial" w:cs="Arial"/>
          <w:sz w:val="24"/>
          <w:szCs w:val="24"/>
        </w:rPr>
        <w:t xml:space="preserve"> 8h30 mn avec la mise en place des parti</w:t>
      </w:r>
      <w:r w:rsidR="00F41951" w:rsidRPr="00E24A9D">
        <w:rPr>
          <w:rFonts w:ascii="Arial" w:hAnsi="Arial" w:cs="Arial"/>
          <w:sz w:val="24"/>
          <w:szCs w:val="24"/>
        </w:rPr>
        <w:t>ci</w:t>
      </w:r>
      <w:r w:rsidRPr="00E24A9D">
        <w:rPr>
          <w:rFonts w:ascii="Arial" w:hAnsi="Arial" w:cs="Arial"/>
          <w:sz w:val="24"/>
          <w:szCs w:val="24"/>
        </w:rPr>
        <w:t xml:space="preserve">pants qui ont par la suite </w:t>
      </w:r>
      <w:r w:rsidR="00F41951" w:rsidRPr="00E24A9D">
        <w:rPr>
          <w:rFonts w:ascii="Arial" w:hAnsi="Arial" w:cs="Arial"/>
          <w:sz w:val="24"/>
          <w:szCs w:val="24"/>
        </w:rPr>
        <w:t>effectué</w:t>
      </w:r>
      <w:r w:rsidRPr="00E24A9D">
        <w:rPr>
          <w:rFonts w:ascii="Arial" w:hAnsi="Arial" w:cs="Arial"/>
          <w:sz w:val="24"/>
          <w:szCs w:val="24"/>
        </w:rPr>
        <w:t xml:space="preserve"> des </w:t>
      </w:r>
      <w:r w:rsidR="00F41951" w:rsidRPr="00E24A9D">
        <w:rPr>
          <w:rFonts w:ascii="Arial" w:hAnsi="Arial" w:cs="Arial"/>
          <w:sz w:val="24"/>
          <w:szCs w:val="24"/>
        </w:rPr>
        <w:t>présentations</w:t>
      </w:r>
      <w:r w:rsidRPr="00E24A9D">
        <w:rPr>
          <w:rFonts w:ascii="Arial" w:hAnsi="Arial" w:cs="Arial"/>
          <w:sz w:val="24"/>
          <w:szCs w:val="24"/>
        </w:rPr>
        <w:t xml:space="preserve"> mutuelles, question de tous se connaitre les uns les autres.</w:t>
      </w:r>
    </w:p>
    <w:p w:rsidR="002B64A0" w:rsidRPr="00E24A9D" w:rsidRDefault="002B64A0" w:rsidP="00E24A9D">
      <w:pPr>
        <w:pStyle w:val="Paragraphedeliste"/>
        <w:numPr>
          <w:ilvl w:val="0"/>
          <w:numId w:val="5"/>
        </w:numPr>
        <w:spacing w:after="160" w:line="259" w:lineRule="auto"/>
        <w:jc w:val="both"/>
        <w:rPr>
          <w:rFonts w:ascii="Arial" w:hAnsi="Arial" w:cs="Arial"/>
          <w:b/>
          <w:sz w:val="24"/>
          <w:szCs w:val="24"/>
        </w:rPr>
      </w:pPr>
      <w:r w:rsidRPr="00E24A9D">
        <w:rPr>
          <w:rFonts w:ascii="Arial" w:hAnsi="Arial" w:cs="Arial"/>
          <w:b/>
          <w:sz w:val="24"/>
          <w:szCs w:val="24"/>
        </w:rPr>
        <w:t>Mots d’ouverture et modalités pratiques</w:t>
      </w:r>
    </w:p>
    <w:p w:rsidR="0084320C" w:rsidRPr="00E24A9D" w:rsidRDefault="0084320C" w:rsidP="00E24A9D">
      <w:pPr>
        <w:jc w:val="both"/>
        <w:rPr>
          <w:rFonts w:ascii="Arial" w:hAnsi="Arial" w:cs="Arial"/>
          <w:sz w:val="24"/>
          <w:szCs w:val="24"/>
        </w:rPr>
      </w:pPr>
      <w:r w:rsidRPr="00E24A9D">
        <w:rPr>
          <w:rFonts w:ascii="Arial" w:hAnsi="Arial" w:cs="Arial"/>
          <w:sz w:val="24"/>
          <w:szCs w:val="24"/>
        </w:rPr>
        <w:t xml:space="preserve">Le facilitateur de la session </w:t>
      </w:r>
      <w:r w:rsidR="00F41951" w:rsidRPr="00E24A9D">
        <w:rPr>
          <w:rFonts w:ascii="Arial" w:hAnsi="Arial" w:cs="Arial"/>
          <w:sz w:val="24"/>
          <w:szCs w:val="24"/>
        </w:rPr>
        <w:t>après</w:t>
      </w:r>
      <w:r w:rsidRPr="00E24A9D">
        <w:rPr>
          <w:rFonts w:ascii="Arial" w:hAnsi="Arial" w:cs="Arial"/>
          <w:sz w:val="24"/>
          <w:szCs w:val="24"/>
        </w:rPr>
        <w:t xml:space="preserve"> s’</w:t>
      </w:r>
      <w:r w:rsidR="00F41951" w:rsidRPr="00E24A9D">
        <w:rPr>
          <w:rFonts w:ascii="Arial" w:hAnsi="Arial" w:cs="Arial"/>
          <w:sz w:val="24"/>
          <w:szCs w:val="24"/>
        </w:rPr>
        <w:t>être</w:t>
      </w:r>
      <w:r w:rsidRPr="00E24A9D">
        <w:rPr>
          <w:rFonts w:ascii="Arial" w:hAnsi="Arial" w:cs="Arial"/>
          <w:sz w:val="24"/>
          <w:szCs w:val="24"/>
        </w:rPr>
        <w:t xml:space="preserve"> </w:t>
      </w:r>
      <w:r w:rsidR="00F41951" w:rsidRPr="00E24A9D">
        <w:rPr>
          <w:rFonts w:ascii="Arial" w:hAnsi="Arial" w:cs="Arial"/>
          <w:sz w:val="24"/>
          <w:szCs w:val="24"/>
        </w:rPr>
        <w:t>également</w:t>
      </w:r>
      <w:r w:rsidRPr="00E24A9D">
        <w:rPr>
          <w:rFonts w:ascii="Arial" w:hAnsi="Arial" w:cs="Arial"/>
          <w:sz w:val="24"/>
          <w:szCs w:val="24"/>
        </w:rPr>
        <w:t xml:space="preserve"> </w:t>
      </w:r>
      <w:r w:rsidR="00F41951" w:rsidRPr="00E24A9D">
        <w:rPr>
          <w:rFonts w:ascii="Arial" w:hAnsi="Arial" w:cs="Arial"/>
          <w:sz w:val="24"/>
          <w:szCs w:val="24"/>
        </w:rPr>
        <w:t>présenté</w:t>
      </w:r>
      <w:r w:rsidRPr="00E24A9D">
        <w:rPr>
          <w:rFonts w:ascii="Arial" w:hAnsi="Arial" w:cs="Arial"/>
          <w:sz w:val="24"/>
          <w:szCs w:val="24"/>
        </w:rPr>
        <w:t xml:space="preserve"> a pris la parole pour un mot d’ouverture </w:t>
      </w:r>
      <w:r w:rsidR="00F41951" w:rsidRPr="00E24A9D">
        <w:rPr>
          <w:rFonts w:ascii="Arial" w:hAnsi="Arial" w:cs="Arial"/>
          <w:sz w:val="24"/>
          <w:szCs w:val="24"/>
        </w:rPr>
        <w:t>comprenant</w:t>
      </w:r>
      <w:r w:rsidRPr="00E24A9D">
        <w:rPr>
          <w:rFonts w:ascii="Arial" w:hAnsi="Arial" w:cs="Arial"/>
          <w:sz w:val="24"/>
          <w:szCs w:val="24"/>
        </w:rPr>
        <w:t xml:space="preserve"> le remerciement des participants qui ont pris un peu de leur temps et </w:t>
      </w:r>
      <w:r w:rsidR="00071BA7" w:rsidRPr="00E24A9D">
        <w:rPr>
          <w:rFonts w:ascii="Arial" w:hAnsi="Arial" w:cs="Arial"/>
          <w:sz w:val="24"/>
          <w:szCs w:val="24"/>
        </w:rPr>
        <w:t>délaissée</w:t>
      </w:r>
      <w:r w:rsidRPr="00E24A9D">
        <w:rPr>
          <w:rFonts w:ascii="Arial" w:hAnsi="Arial" w:cs="Arial"/>
          <w:sz w:val="24"/>
          <w:szCs w:val="24"/>
        </w:rPr>
        <w:t xml:space="preserve"> beaucoup de leurs </w:t>
      </w:r>
      <w:r w:rsidR="00071BA7" w:rsidRPr="00E24A9D">
        <w:rPr>
          <w:rFonts w:ascii="Arial" w:hAnsi="Arial" w:cs="Arial"/>
          <w:sz w:val="24"/>
          <w:szCs w:val="24"/>
        </w:rPr>
        <w:t>activités</w:t>
      </w:r>
      <w:r w:rsidRPr="00E24A9D">
        <w:rPr>
          <w:rFonts w:ascii="Arial" w:hAnsi="Arial" w:cs="Arial"/>
          <w:sz w:val="24"/>
          <w:szCs w:val="24"/>
        </w:rPr>
        <w:t xml:space="preserve"> pour </w:t>
      </w:r>
      <w:r w:rsidR="00F2306B" w:rsidRPr="00E24A9D">
        <w:rPr>
          <w:rFonts w:ascii="Arial" w:hAnsi="Arial" w:cs="Arial"/>
          <w:sz w:val="24"/>
          <w:szCs w:val="24"/>
        </w:rPr>
        <w:t>répondre</w:t>
      </w:r>
      <w:r w:rsidRPr="00E24A9D">
        <w:rPr>
          <w:rFonts w:ascii="Arial" w:hAnsi="Arial" w:cs="Arial"/>
          <w:sz w:val="24"/>
          <w:szCs w:val="24"/>
        </w:rPr>
        <w:t xml:space="preserve"> </w:t>
      </w:r>
      <w:r w:rsidR="00F2306B" w:rsidRPr="00E24A9D">
        <w:rPr>
          <w:rFonts w:ascii="Arial" w:hAnsi="Arial" w:cs="Arial"/>
          <w:sz w:val="24"/>
          <w:szCs w:val="24"/>
        </w:rPr>
        <w:t>présents</w:t>
      </w:r>
      <w:r w:rsidRPr="00E24A9D">
        <w:rPr>
          <w:rFonts w:ascii="Arial" w:hAnsi="Arial" w:cs="Arial"/>
          <w:sz w:val="24"/>
          <w:szCs w:val="24"/>
        </w:rPr>
        <w:t xml:space="preserve">. L’objet de la tenue de l’atelier a été </w:t>
      </w:r>
      <w:r w:rsidR="00F2306B" w:rsidRPr="00E24A9D">
        <w:rPr>
          <w:rFonts w:ascii="Arial" w:hAnsi="Arial" w:cs="Arial"/>
          <w:sz w:val="24"/>
          <w:szCs w:val="24"/>
        </w:rPr>
        <w:t>dévoilé</w:t>
      </w:r>
      <w:r w:rsidRPr="00E24A9D">
        <w:rPr>
          <w:rFonts w:ascii="Arial" w:hAnsi="Arial" w:cs="Arial"/>
          <w:sz w:val="24"/>
          <w:szCs w:val="24"/>
        </w:rPr>
        <w:t xml:space="preserve"> aux participants </w:t>
      </w:r>
      <w:r w:rsidR="00F2306B" w:rsidRPr="00E24A9D">
        <w:rPr>
          <w:rFonts w:ascii="Arial" w:hAnsi="Arial" w:cs="Arial"/>
          <w:sz w:val="24"/>
          <w:szCs w:val="24"/>
        </w:rPr>
        <w:t>à</w:t>
      </w:r>
      <w:r w:rsidRPr="00E24A9D">
        <w:rPr>
          <w:rFonts w:ascii="Arial" w:hAnsi="Arial" w:cs="Arial"/>
          <w:sz w:val="24"/>
          <w:szCs w:val="24"/>
        </w:rPr>
        <w:t xml:space="preserve"> travers un bref rappel du contexte et des objectifs. Le mot d’ouverture s’est </w:t>
      </w:r>
      <w:r w:rsidR="00F2306B" w:rsidRPr="00E24A9D">
        <w:rPr>
          <w:rFonts w:ascii="Arial" w:hAnsi="Arial" w:cs="Arial"/>
          <w:sz w:val="24"/>
          <w:szCs w:val="24"/>
        </w:rPr>
        <w:t>achevé</w:t>
      </w:r>
      <w:r w:rsidRPr="00E24A9D">
        <w:rPr>
          <w:rFonts w:ascii="Arial" w:hAnsi="Arial" w:cs="Arial"/>
          <w:sz w:val="24"/>
          <w:szCs w:val="24"/>
        </w:rPr>
        <w:t xml:space="preserve"> par la </w:t>
      </w:r>
      <w:r w:rsidR="00F2306B" w:rsidRPr="00E24A9D">
        <w:rPr>
          <w:rFonts w:ascii="Arial" w:hAnsi="Arial" w:cs="Arial"/>
          <w:sz w:val="24"/>
          <w:szCs w:val="24"/>
        </w:rPr>
        <w:t>présentation</w:t>
      </w:r>
      <w:r w:rsidRPr="00E24A9D">
        <w:rPr>
          <w:rFonts w:ascii="Arial" w:hAnsi="Arial" w:cs="Arial"/>
          <w:sz w:val="24"/>
          <w:szCs w:val="24"/>
        </w:rPr>
        <w:t xml:space="preserve"> des </w:t>
      </w:r>
      <w:r w:rsidR="00F2306B" w:rsidRPr="00E24A9D">
        <w:rPr>
          <w:rFonts w:ascii="Arial" w:hAnsi="Arial" w:cs="Arial"/>
          <w:sz w:val="24"/>
          <w:szCs w:val="24"/>
        </w:rPr>
        <w:t>différentes</w:t>
      </w:r>
      <w:r w:rsidRPr="00E24A9D">
        <w:rPr>
          <w:rFonts w:ascii="Arial" w:hAnsi="Arial" w:cs="Arial"/>
          <w:sz w:val="24"/>
          <w:szCs w:val="24"/>
        </w:rPr>
        <w:t xml:space="preserve"> </w:t>
      </w:r>
      <w:r w:rsidR="00F2306B" w:rsidRPr="00E24A9D">
        <w:rPr>
          <w:rFonts w:ascii="Arial" w:hAnsi="Arial" w:cs="Arial"/>
          <w:sz w:val="24"/>
          <w:szCs w:val="24"/>
        </w:rPr>
        <w:t>modalités</w:t>
      </w:r>
      <w:r w:rsidRPr="00E24A9D">
        <w:rPr>
          <w:rFonts w:ascii="Arial" w:hAnsi="Arial" w:cs="Arial"/>
          <w:sz w:val="24"/>
          <w:szCs w:val="24"/>
        </w:rPr>
        <w:t xml:space="preserve"> pratiques tel l’amortissement des frais de transport des participants.</w:t>
      </w:r>
    </w:p>
    <w:p w:rsidR="0084320C" w:rsidRDefault="0084320C" w:rsidP="00E24A9D">
      <w:pPr>
        <w:jc w:val="both"/>
        <w:rPr>
          <w:rFonts w:ascii="Arial" w:hAnsi="Arial" w:cs="Arial"/>
          <w:sz w:val="24"/>
          <w:szCs w:val="24"/>
        </w:rPr>
      </w:pPr>
      <w:r w:rsidRPr="00E24A9D">
        <w:rPr>
          <w:rFonts w:ascii="Arial" w:hAnsi="Arial" w:cs="Arial"/>
          <w:sz w:val="24"/>
          <w:szCs w:val="24"/>
        </w:rPr>
        <w:t xml:space="preserve">Passer cette </w:t>
      </w:r>
      <w:r w:rsidR="00F2306B" w:rsidRPr="00E24A9D">
        <w:rPr>
          <w:rFonts w:ascii="Arial" w:hAnsi="Arial" w:cs="Arial"/>
          <w:sz w:val="24"/>
          <w:szCs w:val="24"/>
        </w:rPr>
        <w:t>étape</w:t>
      </w:r>
      <w:r w:rsidRPr="00E24A9D">
        <w:rPr>
          <w:rFonts w:ascii="Arial" w:hAnsi="Arial" w:cs="Arial"/>
          <w:sz w:val="24"/>
          <w:szCs w:val="24"/>
        </w:rPr>
        <w:t>, les</w:t>
      </w:r>
      <w:r w:rsidR="00683345" w:rsidRPr="00E24A9D">
        <w:rPr>
          <w:rFonts w:ascii="Arial" w:hAnsi="Arial" w:cs="Arial"/>
          <w:sz w:val="24"/>
          <w:szCs w:val="24"/>
        </w:rPr>
        <w:t xml:space="preserve"> </w:t>
      </w:r>
      <w:r w:rsidR="00F2306B" w:rsidRPr="00E24A9D">
        <w:rPr>
          <w:rFonts w:ascii="Arial" w:hAnsi="Arial" w:cs="Arial"/>
          <w:sz w:val="24"/>
          <w:szCs w:val="24"/>
        </w:rPr>
        <w:t>règles</w:t>
      </w:r>
      <w:r w:rsidR="00683345" w:rsidRPr="00E24A9D">
        <w:rPr>
          <w:rFonts w:ascii="Arial" w:hAnsi="Arial" w:cs="Arial"/>
          <w:sz w:val="24"/>
          <w:szCs w:val="24"/>
        </w:rPr>
        <w:t xml:space="preserve"> de l’atelier ont été </w:t>
      </w:r>
      <w:r w:rsidR="00F2306B" w:rsidRPr="00E24A9D">
        <w:rPr>
          <w:rFonts w:ascii="Arial" w:hAnsi="Arial" w:cs="Arial"/>
          <w:sz w:val="24"/>
          <w:szCs w:val="24"/>
        </w:rPr>
        <w:t>fixées</w:t>
      </w:r>
      <w:r w:rsidR="00683345" w:rsidRPr="00E24A9D">
        <w:rPr>
          <w:rFonts w:ascii="Arial" w:hAnsi="Arial" w:cs="Arial"/>
          <w:sz w:val="24"/>
          <w:szCs w:val="24"/>
        </w:rPr>
        <w:t xml:space="preserve">, ainsi que les </w:t>
      </w:r>
      <w:r w:rsidRPr="00E24A9D">
        <w:rPr>
          <w:rFonts w:ascii="Arial" w:hAnsi="Arial" w:cs="Arial"/>
          <w:sz w:val="24"/>
          <w:szCs w:val="24"/>
        </w:rPr>
        <w:t xml:space="preserve">attentes et craintes </w:t>
      </w:r>
      <w:r w:rsidR="00B72A93" w:rsidRPr="00E24A9D">
        <w:rPr>
          <w:rFonts w:ascii="Arial" w:hAnsi="Arial" w:cs="Arial"/>
          <w:sz w:val="24"/>
          <w:szCs w:val="24"/>
        </w:rPr>
        <w:t>des participants recueillis</w:t>
      </w:r>
      <w:r w:rsidR="00683345" w:rsidRPr="00E24A9D">
        <w:rPr>
          <w:rFonts w:ascii="Arial" w:hAnsi="Arial" w:cs="Arial"/>
          <w:sz w:val="24"/>
          <w:szCs w:val="24"/>
        </w:rPr>
        <w:t xml:space="preserve">. De </w:t>
      </w:r>
      <w:r w:rsidR="00F2306B" w:rsidRPr="00E24A9D">
        <w:rPr>
          <w:rFonts w:ascii="Arial" w:hAnsi="Arial" w:cs="Arial"/>
          <w:sz w:val="24"/>
          <w:szCs w:val="24"/>
        </w:rPr>
        <w:t>façon</w:t>
      </w:r>
      <w:r w:rsidR="00683345" w:rsidRPr="00E24A9D">
        <w:rPr>
          <w:rFonts w:ascii="Arial" w:hAnsi="Arial" w:cs="Arial"/>
          <w:sz w:val="24"/>
          <w:szCs w:val="24"/>
        </w:rPr>
        <w:t xml:space="preserve"> </w:t>
      </w:r>
      <w:r w:rsidR="00F2306B" w:rsidRPr="00E24A9D">
        <w:rPr>
          <w:rFonts w:ascii="Arial" w:hAnsi="Arial" w:cs="Arial"/>
          <w:sz w:val="24"/>
          <w:szCs w:val="24"/>
        </w:rPr>
        <w:t>générale</w:t>
      </w:r>
      <w:r w:rsidR="00683345" w:rsidRPr="00E24A9D">
        <w:rPr>
          <w:rFonts w:ascii="Arial" w:hAnsi="Arial" w:cs="Arial"/>
          <w:sz w:val="24"/>
          <w:szCs w:val="24"/>
        </w:rPr>
        <w:t xml:space="preserve">, les attentes se sont </w:t>
      </w:r>
      <w:r w:rsidR="00F2306B" w:rsidRPr="00E24A9D">
        <w:rPr>
          <w:rFonts w:ascii="Arial" w:hAnsi="Arial" w:cs="Arial"/>
          <w:sz w:val="24"/>
          <w:szCs w:val="24"/>
        </w:rPr>
        <w:t>résumées</w:t>
      </w:r>
      <w:r w:rsidR="00683345" w:rsidRPr="00E24A9D">
        <w:rPr>
          <w:rFonts w:ascii="Arial" w:hAnsi="Arial" w:cs="Arial"/>
          <w:sz w:val="24"/>
          <w:szCs w:val="24"/>
        </w:rPr>
        <w:t xml:space="preserve"> au souhait de comprendre la PEAS, </w:t>
      </w:r>
      <w:r w:rsidR="00F2306B" w:rsidRPr="00E24A9D">
        <w:rPr>
          <w:rFonts w:ascii="Arial" w:hAnsi="Arial" w:cs="Arial"/>
          <w:sz w:val="24"/>
          <w:szCs w:val="24"/>
        </w:rPr>
        <w:t>acquérir</w:t>
      </w:r>
      <w:r w:rsidR="00683345" w:rsidRPr="00E24A9D">
        <w:rPr>
          <w:rFonts w:ascii="Arial" w:hAnsi="Arial" w:cs="Arial"/>
          <w:sz w:val="24"/>
          <w:szCs w:val="24"/>
        </w:rPr>
        <w:t xml:space="preserve"> des connaissances </w:t>
      </w:r>
      <w:r w:rsidR="00F2306B" w:rsidRPr="00E24A9D">
        <w:rPr>
          <w:rFonts w:ascii="Arial" w:hAnsi="Arial" w:cs="Arial"/>
          <w:sz w:val="24"/>
          <w:szCs w:val="24"/>
        </w:rPr>
        <w:t>supplémentaires</w:t>
      </w:r>
      <w:r w:rsidR="00683345" w:rsidRPr="00E24A9D">
        <w:rPr>
          <w:rFonts w:ascii="Arial" w:hAnsi="Arial" w:cs="Arial"/>
          <w:sz w:val="24"/>
          <w:szCs w:val="24"/>
        </w:rPr>
        <w:t xml:space="preserve"> au sujet de l’aide humanitaire, maitriser les techniques de </w:t>
      </w:r>
      <w:r w:rsidR="00F2306B" w:rsidRPr="00E24A9D">
        <w:rPr>
          <w:rFonts w:ascii="Arial" w:hAnsi="Arial" w:cs="Arial"/>
          <w:sz w:val="24"/>
          <w:szCs w:val="24"/>
        </w:rPr>
        <w:t>prévention</w:t>
      </w:r>
      <w:r w:rsidR="00683345" w:rsidRPr="00E24A9D">
        <w:rPr>
          <w:rFonts w:ascii="Arial" w:hAnsi="Arial" w:cs="Arial"/>
          <w:sz w:val="24"/>
          <w:szCs w:val="24"/>
        </w:rPr>
        <w:t xml:space="preserve"> des abus et exploitation sexuelles en </w:t>
      </w:r>
      <w:r w:rsidR="00F2306B" w:rsidRPr="00E24A9D">
        <w:rPr>
          <w:rFonts w:ascii="Arial" w:hAnsi="Arial" w:cs="Arial"/>
          <w:sz w:val="24"/>
          <w:szCs w:val="24"/>
        </w:rPr>
        <w:t>communauté</w:t>
      </w:r>
      <w:r w:rsidR="00683345" w:rsidRPr="00E24A9D">
        <w:rPr>
          <w:rFonts w:ascii="Arial" w:hAnsi="Arial" w:cs="Arial"/>
          <w:sz w:val="24"/>
          <w:szCs w:val="24"/>
        </w:rPr>
        <w:t xml:space="preserve">. Quant aux craintes, elles se sont </w:t>
      </w:r>
      <w:r w:rsidR="00F2306B" w:rsidRPr="00E24A9D">
        <w:rPr>
          <w:rFonts w:ascii="Arial" w:hAnsi="Arial" w:cs="Arial"/>
          <w:sz w:val="24"/>
          <w:szCs w:val="24"/>
        </w:rPr>
        <w:t>résumées</w:t>
      </w:r>
      <w:r w:rsidR="00683345" w:rsidRPr="00E24A9D">
        <w:rPr>
          <w:rFonts w:ascii="Arial" w:hAnsi="Arial" w:cs="Arial"/>
          <w:sz w:val="24"/>
          <w:szCs w:val="24"/>
        </w:rPr>
        <w:t xml:space="preserve"> </w:t>
      </w:r>
      <w:r w:rsidR="00F2306B" w:rsidRPr="00E24A9D">
        <w:rPr>
          <w:rFonts w:ascii="Arial" w:hAnsi="Arial" w:cs="Arial"/>
          <w:sz w:val="24"/>
          <w:szCs w:val="24"/>
        </w:rPr>
        <w:t>à</w:t>
      </w:r>
      <w:r w:rsidR="00683345" w:rsidRPr="00E24A9D">
        <w:rPr>
          <w:rFonts w:ascii="Arial" w:hAnsi="Arial" w:cs="Arial"/>
          <w:sz w:val="24"/>
          <w:szCs w:val="24"/>
        </w:rPr>
        <w:t xml:space="preserve"> la peur de la </w:t>
      </w:r>
      <w:r w:rsidR="00F2306B" w:rsidRPr="00E24A9D">
        <w:rPr>
          <w:rFonts w:ascii="Arial" w:hAnsi="Arial" w:cs="Arial"/>
          <w:sz w:val="24"/>
          <w:szCs w:val="24"/>
        </w:rPr>
        <w:t>dégradation</w:t>
      </w:r>
      <w:r w:rsidR="00683345" w:rsidRPr="00E24A9D">
        <w:rPr>
          <w:rFonts w:ascii="Arial" w:hAnsi="Arial" w:cs="Arial"/>
          <w:sz w:val="24"/>
          <w:szCs w:val="24"/>
        </w:rPr>
        <w:t xml:space="preserve"> de l’</w:t>
      </w:r>
      <w:r w:rsidR="00F2306B" w:rsidRPr="00E24A9D">
        <w:rPr>
          <w:rFonts w:ascii="Arial" w:hAnsi="Arial" w:cs="Arial"/>
          <w:sz w:val="24"/>
          <w:szCs w:val="24"/>
        </w:rPr>
        <w:t>atmosphère</w:t>
      </w:r>
      <w:r w:rsidR="00683345" w:rsidRPr="00E24A9D">
        <w:rPr>
          <w:rFonts w:ascii="Arial" w:hAnsi="Arial" w:cs="Arial"/>
          <w:sz w:val="24"/>
          <w:szCs w:val="24"/>
        </w:rPr>
        <w:t xml:space="preserve"> </w:t>
      </w:r>
      <w:r w:rsidR="00F2306B" w:rsidRPr="00E24A9D">
        <w:rPr>
          <w:rFonts w:ascii="Arial" w:hAnsi="Arial" w:cs="Arial"/>
          <w:sz w:val="24"/>
          <w:szCs w:val="24"/>
        </w:rPr>
        <w:t>sécuritaire</w:t>
      </w:r>
      <w:r w:rsidR="00683345" w:rsidRPr="00E24A9D">
        <w:rPr>
          <w:rFonts w:ascii="Arial" w:hAnsi="Arial" w:cs="Arial"/>
          <w:sz w:val="24"/>
          <w:szCs w:val="24"/>
        </w:rPr>
        <w:t xml:space="preserve"> pendant que l’atelier suit son cours. </w:t>
      </w:r>
      <w:r w:rsidR="00F2306B" w:rsidRPr="00E24A9D">
        <w:rPr>
          <w:rFonts w:ascii="Arial" w:hAnsi="Arial" w:cs="Arial"/>
          <w:sz w:val="24"/>
          <w:szCs w:val="24"/>
        </w:rPr>
        <w:t>Une évaluation initiale</w:t>
      </w:r>
      <w:r w:rsidR="00683345" w:rsidRPr="00E24A9D">
        <w:rPr>
          <w:rFonts w:ascii="Arial" w:hAnsi="Arial" w:cs="Arial"/>
          <w:sz w:val="24"/>
          <w:szCs w:val="24"/>
        </w:rPr>
        <w:t xml:space="preserve"> a par la suite été faite </w:t>
      </w:r>
      <w:r w:rsidR="00F2306B" w:rsidRPr="00E24A9D">
        <w:rPr>
          <w:rFonts w:ascii="Arial" w:hAnsi="Arial" w:cs="Arial"/>
          <w:sz w:val="24"/>
          <w:szCs w:val="24"/>
        </w:rPr>
        <w:t>auprès</w:t>
      </w:r>
      <w:r w:rsidR="00683345" w:rsidRPr="00E24A9D">
        <w:rPr>
          <w:rFonts w:ascii="Arial" w:hAnsi="Arial" w:cs="Arial"/>
          <w:sz w:val="24"/>
          <w:szCs w:val="24"/>
        </w:rPr>
        <w:t xml:space="preserve"> des participants </w:t>
      </w:r>
      <w:r w:rsidR="00F2306B" w:rsidRPr="00E24A9D">
        <w:rPr>
          <w:rFonts w:ascii="Arial" w:hAnsi="Arial" w:cs="Arial"/>
          <w:sz w:val="24"/>
          <w:szCs w:val="24"/>
        </w:rPr>
        <w:t>à</w:t>
      </w:r>
      <w:r w:rsidR="00683345" w:rsidRPr="00E24A9D">
        <w:rPr>
          <w:rFonts w:ascii="Arial" w:hAnsi="Arial" w:cs="Arial"/>
          <w:sz w:val="24"/>
          <w:szCs w:val="24"/>
        </w:rPr>
        <w:t xml:space="preserve"> travers la question suivante : « quelle est votre appréciation de la relation (intime) entre un agent humanitaire et un ou une bénéficiaire ». Pour un </w:t>
      </w:r>
      <w:r w:rsidR="00F2306B" w:rsidRPr="00E24A9D">
        <w:rPr>
          <w:rFonts w:ascii="Arial" w:hAnsi="Arial" w:cs="Arial"/>
          <w:sz w:val="24"/>
          <w:szCs w:val="24"/>
        </w:rPr>
        <w:t>début</w:t>
      </w:r>
      <w:r w:rsidR="00683345" w:rsidRPr="00E24A9D">
        <w:rPr>
          <w:rFonts w:ascii="Arial" w:hAnsi="Arial" w:cs="Arial"/>
          <w:sz w:val="24"/>
          <w:szCs w:val="24"/>
        </w:rPr>
        <w:t xml:space="preserve">, 18 participants ont </w:t>
      </w:r>
      <w:r w:rsidR="00F2306B" w:rsidRPr="00E24A9D">
        <w:rPr>
          <w:rFonts w:ascii="Arial" w:hAnsi="Arial" w:cs="Arial"/>
          <w:sz w:val="24"/>
          <w:szCs w:val="24"/>
        </w:rPr>
        <w:t>trouvé</w:t>
      </w:r>
      <w:r w:rsidR="00683345" w:rsidRPr="00E24A9D">
        <w:rPr>
          <w:rFonts w:ascii="Arial" w:hAnsi="Arial" w:cs="Arial"/>
          <w:sz w:val="24"/>
          <w:szCs w:val="24"/>
        </w:rPr>
        <w:t xml:space="preserve"> que c’est une situation </w:t>
      </w:r>
      <w:r w:rsidR="00F2306B" w:rsidRPr="00E24A9D">
        <w:rPr>
          <w:rFonts w:ascii="Arial" w:hAnsi="Arial" w:cs="Arial"/>
          <w:sz w:val="24"/>
          <w:szCs w:val="24"/>
        </w:rPr>
        <w:t>tout à fait</w:t>
      </w:r>
      <w:r w:rsidR="00683345" w:rsidRPr="00E24A9D">
        <w:rPr>
          <w:rFonts w:ascii="Arial" w:hAnsi="Arial" w:cs="Arial"/>
          <w:sz w:val="24"/>
          <w:szCs w:val="24"/>
        </w:rPr>
        <w:t xml:space="preserve"> normale, 03 ont </w:t>
      </w:r>
      <w:r w:rsidR="00F2306B" w:rsidRPr="00E24A9D">
        <w:rPr>
          <w:rFonts w:ascii="Arial" w:hAnsi="Arial" w:cs="Arial"/>
          <w:sz w:val="24"/>
          <w:szCs w:val="24"/>
        </w:rPr>
        <w:t>pensé</w:t>
      </w:r>
      <w:r w:rsidR="00683345" w:rsidRPr="00E24A9D">
        <w:rPr>
          <w:rFonts w:ascii="Arial" w:hAnsi="Arial" w:cs="Arial"/>
          <w:sz w:val="24"/>
          <w:szCs w:val="24"/>
        </w:rPr>
        <w:t xml:space="preserve"> que </w:t>
      </w:r>
      <w:r w:rsidR="00F2306B" w:rsidRPr="00E24A9D">
        <w:rPr>
          <w:rFonts w:ascii="Arial" w:hAnsi="Arial" w:cs="Arial"/>
          <w:sz w:val="24"/>
          <w:szCs w:val="24"/>
        </w:rPr>
        <w:t>ce n’est pas</w:t>
      </w:r>
      <w:r w:rsidR="00683345" w:rsidRPr="00E24A9D">
        <w:rPr>
          <w:rFonts w:ascii="Arial" w:hAnsi="Arial" w:cs="Arial"/>
          <w:sz w:val="24"/>
          <w:szCs w:val="24"/>
        </w:rPr>
        <w:t xml:space="preserve"> bien et 03 que c’est </w:t>
      </w:r>
      <w:r w:rsidR="00F2306B" w:rsidRPr="00E24A9D">
        <w:rPr>
          <w:rFonts w:ascii="Arial" w:hAnsi="Arial" w:cs="Arial"/>
          <w:sz w:val="24"/>
          <w:szCs w:val="24"/>
        </w:rPr>
        <w:t>très</w:t>
      </w:r>
      <w:r w:rsidR="00683345" w:rsidRPr="00E24A9D">
        <w:rPr>
          <w:rFonts w:ascii="Arial" w:hAnsi="Arial" w:cs="Arial"/>
          <w:sz w:val="24"/>
          <w:szCs w:val="24"/>
        </w:rPr>
        <w:t xml:space="preserve"> grave comme situation, tandis que les autres se sont </w:t>
      </w:r>
      <w:r w:rsidR="00F2306B" w:rsidRPr="00E24A9D">
        <w:rPr>
          <w:rFonts w:ascii="Arial" w:hAnsi="Arial" w:cs="Arial"/>
          <w:sz w:val="24"/>
          <w:szCs w:val="24"/>
        </w:rPr>
        <w:t>abstenus</w:t>
      </w:r>
      <w:r w:rsidR="00683345" w:rsidRPr="00E24A9D">
        <w:rPr>
          <w:rFonts w:ascii="Arial" w:hAnsi="Arial" w:cs="Arial"/>
          <w:sz w:val="24"/>
          <w:szCs w:val="24"/>
        </w:rPr>
        <w:t xml:space="preserve"> de se prononcer.</w:t>
      </w:r>
    </w:p>
    <w:p w:rsidR="000B1204" w:rsidRDefault="000B1204" w:rsidP="00E24A9D">
      <w:pPr>
        <w:jc w:val="both"/>
        <w:rPr>
          <w:rFonts w:ascii="Arial" w:hAnsi="Arial" w:cs="Arial"/>
          <w:sz w:val="24"/>
          <w:szCs w:val="24"/>
        </w:rPr>
      </w:pPr>
    </w:p>
    <w:p w:rsidR="000B1204" w:rsidRDefault="000B1204" w:rsidP="00E24A9D">
      <w:pPr>
        <w:jc w:val="both"/>
        <w:rPr>
          <w:rFonts w:ascii="Arial" w:hAnsi="Arial" w:cs="Arial"/>
          <w:sz w:val="24"/>
          <w:szCs w:val="24"/>
        </w:rPr>
      </w:pPr>
    </w:p>
    <w:p w:rsidR="000B1204" w:rsidRPr="00E24A9D" w:rsidRDefault="000B1204" w:rsidP="00E24A9D">
      <w:pPr>
        <w:jc w:val="both"/>
        <w:rPr>
          <w:rFonts w:ascii="Arial" w:hAnsi="Arial" w:cs="Arial"/>
          <w:sz w:val="24"/>
          <w:szCs w:val="24"/>
        </w:rPr>
      </w:pPr>
    </w:p>
    <w:p w:rsidR="00046CE4" w:rsidRPr="00E24A9D" w:rsidRDefault="00046CE4" w:rsidP="00E24A9D">
      <w:pPr>
        <w:pStyle w:val="Paragraphedeliste"/>
        <w:numPr>
          <w:ilvl w:val="0"/>
          <w:numId w:val="3"/>
        </w:numPr>
        <w:jc w:val="both"/>
        <w:rPr>
          <w:rFonts w:ascii="Arial" w:hAnsi="Arial" w:cs="Arial"/>
          <w:b/>
          <w:sz w:val="24"/>
          <w:szCs w:val="24"/>
        </w:rPr>
      </w:pPr>
      <w:r w:rsidRPr="00E24A9D">
        <w:rPr>
          <w:rFonts w:ascii="Arial" w:hAnsi="Arial" w:cs="Arial"/>
          <w:b/>
          <w:sz w:val="24"/>
          <w:szCs w:val="24"/>
        </w:rPr>
        <w:lastRenderedPageBreak/>
        <w:t>DEROULEMENT DES ECHANGES</w:t>
      </w:r>
    </w:p>
    <w:p w:rsidR="00B454B9" w:rsidRPr="00E24A9D" w:rsidRDefault="00B454B9" w:rsidP="00E24A9D">
      <w:pPr>
        <w:pStyle w:val="Paragraphedeliste"/>
        <w:ind w:left="1080"/>
        <w:jc w:val="both"/>
        <w:rPr>
          <w:rFonts w:ascii="Arial" w:hAnsi="Arial" w:cs="Arial"/>
          <w:sz w:val="24"/>
          <w:szCs w:val="24"/>
        </w:rPr>
      </w:pPr>
    </w:p>
    <w:p w:rsidR="00B454B9" w:rsidRPr="00E24A9D" w:rsidRDefault="00B454B9" w:rsidP="00E24A9D">
      <w:pPr>
        <w:pStyle w:val="Paragraphedeliste"/>
        <w:ind w:left="1080"/>
        <w:jc w:val="both"/>
        <w:rPr>
          <w:rFonts w:ascii="Arial" w:hAnsi="Arial" w:cs="Arial"/>
          <w:b/>
          <w:sz w:val="24"/>
          <w:szCs w:val="24"/>
        </w:rPr>
      </w:pPr>
      <w:r w:rsidRPr="00E24A9D">
        <w:rPr>
          <w:rFonts w:ascii="Arial" w:hAnsi="Arial" w:cs="Arial"/>
          <w:b/>
          <w:sz w:val="24"/>
          <w:szCs w:val="24"/>
        </w:rPr>
        <w:t>JOUR 1</w:t>
      </w:r>
    </w:p>
    <w:p w:rsidR="00071797" w:rsidRPr="00E24A9D" w:rsidRDefault="00F2306B" w:rsidP="00E24A9D">
      <w:pPr>
        <w:jc w:val="both"/>
        <w:rPr>
          <w:rFonts w:ascii="Arial" w:hAnsi="Arial" w:cs="Arial"/>
          <w:bCs/>
          <w:sz w:val="24"/>
          <w:szCs w:val="24"/>
        </w:rPr>
      </w:pPr>
      <w:r w:rsidRPr="00E24A9D">
        <w:rPr>
          <w:rFonts w:ascii="Arial" w:hAnsi="Arial" w:cs="Arial"/>
          <w:sz w:val="24"/>
          <w:szCs w:val="24"/>
        </w:rPr>
        <w:t>L</w:t>
      </w:r>
      <w:r w:rsidR="00071797" w:rsidRPr="00E24A9D">
        <w:rPr>
          <w:rFonts w:ascii="Arial" w:hAnsi="Arial" w:cs="Arial"/>
          <w:sz w:val="24"/>
          <w:szCs w:val="24"/>
        </w:rPr>
        <w:t xml:space="preserve">e </w:t>
      </w:r>
      <w:r w:rsidRPr="00E24A9D">
        <w:rPr>
          <w:rFonts w:ascii="Arial" w:hAnsi="Arial" w:cs="Arial"/>
          <w:sz w:val="24"/>
          <w:szCs w:val="24"/>
        </w:rPr>
        <w:t>décor</w:t>
      </w:r>
      <w:r w:rsidR="00071797" w:rsidRPr="00E24A9D">
        <w:rPr>
          <w:rFonts w:ascii="Arial" w:hAnsi="Arial" w:cs="Arial"/>
          <w:sz w:val="24"/>
          <w:szCs w:val="24"/>
        </w:rPr>
        <w:t xml:space="preserve"> </w:t>
      </w:r>
      <w:r w:rsidRPr="00E24A9D">
        <w:rPr>
          <w:rFonts w:ascii="Arial" w:hAnsi="Arial" w:cs="Arial"/>
          <w:sz w:val="24"/>
          <w:szCs w:val="24"/>
        </w:rPr>
        <w:t>planté</w:t>
      </w:r>
      <w:r w:rsidR="00071797" w:rsidRPr="00E24A9D">
        <w:rPr>
          <w:rFonts w:ascii="Arial" w:hAnsi="Arial" w:cs="Arial"/>
          <w:sz w:val="24"/>
          <w:szCs w:val="24"/>
        </w:rPr>
        <w:t xml:space="preserve">, les </w:t>
      </w:r>
      <w:r w:rsidRPr="00E24A9D">
        <w:rPr>
          <w:rFonts w:ascii="Arial" w:hAnsi="Arial" w:cs="Arial"/>
          <w:sz w:val="24"/>
          <w:szCs w:val="24"/>
        </w:rPr>
        <w:t>présentations</w:t>
      </w:r>
      <w:r w:rsidR="00071797" w:rsidRPr="00E24A9D">
        <w:rPr>
          <w:rFonts w:ascii="Arial" w:hAnsi="Arial" w:cs="Arial"/>
          <w:sz w:val="24"/>
          <w:szCs w:val="24"/>
        </w:rPr>
        <w:t xml:space="preserve"> pouvaient commencer, </w:t>
      </w:r>
      <w:r w:rsidRPr="00E24A9D">
        <w:rPr>
          <w:rFonts w:ascii="Arial" w:hAnsi="Arial" w:cs="Arial"/>
          <w:sz w:val="24"/>
          <w:szCs w:val="24"/>
        </w:rPr>
        <w:t>ponctuées</w:t>
      </w:r>
      <w:r w:rsidR="00071797" w:rsidRPr="00E24A9D">
        <w:rPr>
          <w:rFonts w:ascii="Arial" w:hAnsi="Arial" w:cs="Arial"/>
          <w:sz w:val="24"/>
          <w:szCs w:val="24"/>
        </w:rPr>
        <w:t xml:space="preserve"> des questions, des travaux de groupe et de restitution en pl</w:t>
      </w:r>
      <w:r w:rsidRPr="00E24A9D">
        <w:rPr>
          <w:rFonts w:ascii="Arial" w:hAnsi="Arial" w:cs="Arial"/>
          <w:sz w:val="24"/>
          <w:szCs w:val="24"/>
        </w:rPr>
        <w:t>én</w:t>
      </w:r>
      <w:r w:rsidR="00071797" w:rsidRPr="00E24A9D">
        <w:rPr>
          <w:rFonts w:ascii="Arial" w:hAnsi="Arial" w:cs="Arial"/>
          <w:sz w:val="24"/>
          <w:szCs w:val="24"/>
        </w:rPr>
        <w:t>i</w:t>
      </w:r>
      <w:r w:rsidRPr="00E24A9D">
        <w:rPr>
          <w:rFonts w:ascii="Arial" w:hAnsi="Arial" w:cs="Arial"/>
          <w:sz w:val="24"/>
          <w:szCs w:val="24"/>
        </w:rPr>
        <w:t>è</w:t>
      </w:r>
      <w:r w:rsidR="00071797" w:rsidRPr="00E24A9D">
        <w:rPr>
          <w:rFonts w:ascii="Arial" w:hAnsi="Arial" w:cs="Arial"/>
          <w:sz w:val="24"/>
          <w:szCs w:val="24"/>
        </w:rPr>
        <w:t xml:space="preserve">re. La </w:t>
      </w:r>
      <w:r w:rsidRPr="00E24A9D">
        <w:rPr>
          <w:rFonts w:ascii="Arial" w:hAnsi="Arial" w:cs="Arial"/>
          <w:sz w:val="24"/>
          <w:szCs w:val="24"/>
        </w:rPr>
        <w:t>première</w:t>
      </w:r>
      <w:r w:rsidR="00071797" w:rsidRPr="00E24A9D">
        <w:rPr>
          <w:rFonts w:ascii="Arial" w:hAnsi="Arial" w:cs="Arial"/>
          <w:sz w:val="24"/>
          <w:szCs w:val="24"/>
        </w:rPr>
        <w:t xml:space="preserve"> </w:t>
      </w:r>
      <w:r w:rsidRPr="00E24A9D">
        <w:rPr>
          <w:rFonts w:ascii="Arial" w:hAnsi="Arial" w:cs="Arial"/>
          <w:sz w:val="24"/>
          <w:szCs w:val="24"/>
        </w:rPr>
        <w:t>présentation</w:t>
      </w:r>
      <w:r w:rsidR="00071797" w:rsidRPr="00E24A9D">
        <w:rPr>
          <w:rFonts w:ascii="Arial" w:hAnsi="Arial" w:cs="Arial"/>
          <w:sz w:val="24"/>
          <w:szCs w:val="24"/>
        </w:rPr>
        <w:t xml:space="preserve"> a </w:t>
      </w:r>
      <w:r w:rsidRPr="00E24A9D">
        <w:rPr>
          <w:rFonts w:ascii="Arial" w:hAnsi="Arial" w:cs="Arial"/>
          <w:sz w:val="24"/>
          <w:szCs w:val="24"/>
        </w:rPr>
        <w:t>porté</w:t>
      </w:r>
      <w:r w:rsidR="00071797" w:rsidRPr="00E24A9D">
        <w:rPr>
          <w:rFonts w:ascii="Arial" w:hAnsi="Arial" w:cs="Arial"/>
          <w:sz w:val="24"/>
          <w:szCs w:val="24"/>
        </w:rPr>
        <w:t xml:space="preserve"> sur les </w:t>
      </w:r>
      <w:r w:rsidRPr="00E24A9D">
        <w:rPr>
          <w:rFonts w:ascii="Arial" w:hAnsi="Arial" w:cs="Arial"/>
          <w:sz w:val="24"/>
          <w:szCs w:val="24"/>
        </w:rPr>
        <w:t>définitions</w:t>
      </w:r>
      <w:r w:rsidR="00071797" w:rsidRPr="00E24A9D">
        <w:rPr>
          <w:rFonts w:ascii="Arial" w:hAnsi="Arial" w:cs="Arial"/>
          <w:sz w:val="24"/>
          <w:szCs w:val="24"/>
        </w:rPr>
        <w:t xml:space="preserve"> essentielles. Dans ce cadre</w:t>
      </w:r>
      <w:r w:rsidR="00750BB4" w:rsidRPr="00E24A9D">
        <w:rPr>
          <w:rFonts w:ascii="Arial" w:hAnsi="Arial" w:cs="Arial"/>
          <w:sz w:val="24"/>
          <w:szCs w:val="24"/>
        </w:rPr>
        <w:t>,</w:t>
      </w:r>
      <w:r w:rsidR="00750BB4" w:rsidRPr="00E24A9D">
        <w:rPr>
          <w:rFonts w:ascii="Arial" w:hAnsi="Arial" w:cs="Arial"/>
          <w:bCs/>
          <w:sz w:val="24"/>
          <w:szCs w:val="24"/>
        </w:rPr>
        <w:t xml:space="preserve"> l</w:t>
      </w:r>
      <w:r w:rsidR="00071797" w:rsidRPr="00E24A9D">
        <w:rPr>
          <w:rFonts w:ascii="Arial" w:hAnsi="Arial" w:cs="Arial"/>
          <w:sz w:val="24"/>
          <w:szCs w:val="24"/>
        </w:rPr>
        <w:t xml:space="preserve">’exploitation sexuelle désigne le </w:t>
      </w:r>
      <w:r w:rsidR="00071797" w:rsidRPr="00E24A9D">
        <w:rPr>
          <w:rFonts w:ascii="Arial" w:hAnsi="Arial" w:cs="Arial"/>
          <w:bCs/>
          <w:sz w:val="24"/>
          <w:szCs w:val="24"/>
        </w:rPr>
        <w:t>fait</w:t>
      </w:r>
      <w:r w:rsidR="00071797" w:rsidRPr="00E24A9D">
        <w:rPr>
          <w:rFonts w:ascii="Arial" w:hAnsi="Arial" w:cs="Arial"/>
          <w:sz w:val="24"/>
          <w:szCs w:val="24"/>
        </w:rPr>
        <w:t xml:space="preserve"> d’abuser ou de </w:t>
      </w:r>
      <w:r w:rsidR="00071797" w:rsidRPr="00E24A9D">
        <w:rPr>
          <w:rFonts w:ascii="Arial" w:hAnsi="Arial" w:cs="Arial"/>
          <w:bCs/>
          <w:sz w:val="24"/>
          <w:szCs w:val="24"/>
        </w:rPr>
        <w:t>tenter</w:t>
      </w:r>
      <w:r w:rsidR="00071797" w:rsidRPr="00E24A9D">
        <w:rPr>
          <w:rFonts w:ascii="Arial" w:hAnsi="Arial" w:cs="Arial"/>
          <w:sz w:val="24"/>
          <w:szCs w:val="24"/>
        </w:rPr>
        <w:t xml:space="preserve"> d’abuser de quelqu’un </w:t>
      </w:r>
      <w:r w:rsidRPr="00E24A9D">
        <w:rPr>
          <w:rFonts w:ascii="Arial" w:hAnsi="Arial" w:cs="Arial"/>
          <w:bCs/>
          <w:sz w:val="24"/>
          <w:szCs w:val="24"/>
        </w:rPr>
        <w:t>à des fins sexuelles</w:t>
      </w:r>
      <w:r w:rsidRPr="00E24A9D">
        <w:rPr>
          <w:rFonts w:ascii="Arial" w:hAnsi="Arial" w:cs="Arial"/>
          <w:sz w:val="24"/>
          <w:szCs w:val="24"/>
        </w:rPr>
        <w:t xml:space="preserve">, y compris mais non exclusivement en vue d’en tirer un avantage pécuniaire, social ou politique </w:t>
      </w:r>
      <w:r w:rsidR="00071797" w:rsidRPr="00E24A9D">
        <w:rPr>
          <w:rFonts w:ascii="Arial" w:hAnsi="Arial" w:cs="Arial"/>
          <w:sz w:val="24"/>
          <w:szCs w:val="24"/>
        </w:rPr>
        <w:t>en profitant :</w:t>
      </w:r>
    </w:p>
    <w:p w:rsidR="00093DFD" w:rsidRPr="00E24A9D" w:rsidRDefault="0093038D" w:rsidP="00E24A9D">
      <w:pPr>
        <w:numPr>
          <w:ilvl w:val="0"/>
          <w:numId w:val="11"/>
        </w:numPr>
        <w:jc w:val="both"/>
        <w:rPr>
          <w:rFonts w:ascii="Arial" w:hAnsi="Arial" w:cs="Arial"/>
          <w:sz w:val="24"/>
          <w:szCs w:val="24"/>
          <w:lang w:val="en-US"/>
        </w:rPr>
      </w:pPr>
      <w:r w:rsidRPr="00E24A9D">
        <w:rPr>
          <w:rFonts w:ascii="Arial" w:hAnsi="Arial" w:cs="Arial"/>
          <w:sz w:val="24"/>
          <w:szCs w:val="24"/>
        </w:rPr>
        <w:t xml:space="preserve">D’un état de </w:t>
      </w:r>
      <w:r w:rsidRPr="00E24A9D">
        <w:rPr>
          <w:rFonts w:ascii="Arial" w:hAnsi="Arial" w:cs="Arial"/>
          <w:bCs/>
          <w:sz w:val="24"/>
          <w:szCs w:val="24"/>
        </w:rPr>
        <w:t>vulnérabilité,</w:t>
      </w:r>
    </w:p>
    <w:p w:rsidR="00093DFD" w:rsidRPr="00E24A9D" w:rsidRDefault="0093038D" w:rsidP="00E24A9D">
      <w:pPr>
        <w:numPr>
          <w:ilvl w:val="0"/>
          <w:numId w:val="11"/>
        </w:numPr>
        <w:jc w:val="both"/>
        <w:rPr>
          <w:rFonts w:ascii="Arial" w:hAnsi="Arial" w:cs="Arial"/>
          <w:sz w:val="24"/>
          <w:szCs w:val="24"/>
          <w:lang w:val="en-US"/>
        </w:rPr>
      </w:pPr>
      <w:r w:rsidRPr="00E24A9D">
        <w:rPr>
          <w:rFonts w:ascii="Arial" w:hAnsi="Arial" w:cs="Arial"/>
          <w:sz w:val="24"/>
          <w:szCs w:val="24"/>
        </w:rPr>
        <w:t xml:space="preserve">D’un rapport de </w:t>
      </w:r>
      <w:r w:rsidRPr="00E24A9D">
        <w:rPr>
          <w:rFonts w:ascii="Arial" w:hAnsi="Arial" w:cs="Arial"/>
          <w:bCs/>
          <w:sz w:val="24"/>
          <w:szCs w:val="24"/>
        </w:rPr>
        <w:t>pouvoir</w:t>
      </w:r>
      <w:r w:rsidR="00071797" w:rsidRPr="00E24A9D">
        <w:rPr>
          <w:rFonts w:ascii="Arial" w:hAnsi="Arial" w:cs="Arial"/>
          <w:bCs/>
          <w:sz w:val="24"/>
          <w:szCs w:val="24"/>
        </w:rPr>
        <w:t>,</w:t>
      </w:r>
    </w:p>
    <w:p w:rsidR="00071797" w:rsidRPr="00E24A9D" w:rsidRDefault="0093038D" w:rsidP="00E24A9D">
      <w:pPr>
        <w:numPr>
          <w:ilvl w:val="0"/>
          <w:numId w:val="11"/>
        </w:numPr>
        <w:jc w:val="both"/>
        <w:rPr>
          <w:rFonts w:ascii="Arial" w:hAnsi="Arial" w:cs="Arial"/>
          <w:sz w:val="24"/>
          <w:szCs w:val="24"/>
          <w:lang w:val="en-US"/>
        </w:rPr>
      </w:pPr>
      <w:r w:rsidRPr="00E24A9D">
        <w:rPr>
          <w:rFonts w:ascii="Arial" w:hAnsi="Arial" w:cs="Arial"/>
          <w:sz w:val="24"/>
          <w:szCs w:val="24"/>
        </w:rPr>
        <w:t xml:space="preserve">D’un rapport de </w:t>
      </w:r>
      <w:r w:rsidRPr="00E24A9D">
        <w:rPr>
          <w:rFonts w:ascii="Arial" w:hAnsi="Arial" w:cs="Arial"/>
          <w:bCs/>
          <w:sz w:val="24"/>
          <w:szCs w:val="24"/>
        </w:rPr>
        <w:t>confiance</w:t>
      </w:r>
      <w:r w:rsidR="00F2306B" w:rsidRPr="00E24A9D">
        <w:rPr>
          <w:rFonts w:ascii="Arial" w:hAnsi="Arial" w:cs="Arial"/>
          <w:bCs/>
          <w:sz w:val="24"/>
          <w:szCs w:val="24"/>
        </w:rPr>
        <w:t>.</w:t>
      </w:r>
    </w:p>
    <w:p w:rsidR="00071797" w:rsidRPr="00E24A9D" w:rsidRDefault="00071797" w:rsidP="00E24A9D">
      <w:pPr>
        <w:jc w:val="both"/>
        <w:rPr>
          <w:rFonts w:ascii="Arial" w:hAnsi="Arial" w:cs="Arial"/>
          <w:bCs/>
          <w:sz w:val="24"/>
          <w:szCs w:val="24"/>
        </w:rPr>
      </w:pPr>
      <w:r w:rsidRPr="00E24A9D">
        <w:rPr>
          <w:rFonts w:ascii="Arial" w:hAnsi="Arial" w:cs="Arial"/>
          <w:sz w:val="24"/>
          <w:szCs w:val="24"/>
        </w:rPr>
        <w:t xml:space="preserve">L’abus sexuel est toute </w:t>
      </w:r>
      <w:proofErr w:type="gramStart"/>
      <w:r w:rsidRPr="00E24A9D">
        <w:rPr>
          <w:rFonts w:ascii="Arial" w:hAnsi="Arial" w:cs="Arial"/>
          <w:sz w:val="24"/>
          <w:szCs w:val="24"/>
        </w:rPr>
        <w:t>atteinte</w:t>
      </w:r>
      <w:proofErr w:type="gramEnd"/>
      <w:r w:rsidRPr="00E24A9D">
        <w:rPr>
          <w:rFonts w:ascii="Arial" w:hAnsi="Arial" w:cs="Arial"/>
          <w:sz w:val="24"/>
          <w:szCs w:val="24"/>
        </w:rPr>
        <w:t xml:space="preserve"> sexuelle </w:t>
      </w:r>
      <w:r w:rsidRPr="00E24A9D">
        <w:rPr>
          <w:rFonts w:ascii="Arial" w:hAnsi="Arial" w:cs="Arial"/>
          <w:bCs/>
          <w:sz w:val="24"/>
          <w:szCs w:val="24"/>
        </w:rPr>
        <w:t xml:space="preserve">réelle </w:t>
      </w:r>
      <w:r w:rsidRPr="00E24A9D">
        <w:rPr>
          <w:rFonts w:ascii="Arial" w:hAnsi="Arial" w:cs="Arial"/>
          <w:sz w:val="24"/>
          <w:szCs w:val="24"/>
        </w:rPr>
        <w:t>ou</w:t>
      </w:r>
      <w:r w:rsidRPr="00E24A9D">
        <w:rPr>
          <w:rFonts w:ascii="Arial" w:hAnsi="Arial" w:cs="Arial"/>
          <w:bCs/>
          <w:sz w:val="24"/>
          <w:szCs w:val="24"/>
        </w:rPr>
        <w:t xml:space="preserve"> menacée </w:t>
      </w:r>
      <w:r w:rsidRPr="00E24A9D">
        <w:rPr>
          <w:rFonts w:ascii="Arial" w:hAnsi="Arial" w:cs="Arial"/>
          <w:sz w:val="24"/>
          <w:szCs w:val="24"/>
        </w:rPr>
        <w:t>commise</w:t>
      </w:r>
      <w:r w:rsidRPr="008E0E7B">
        <w:rPr>
          <w:rFonts w:ascii="Arial" w:hAnsi="Arial" w:cs="Arial"/>
          <w:sz w:val="24"/>
          <w:szCs w:val="24"/>
        </w:rPr>
        <w:t xml:space="preserve"> </w:t>
      </w:r>
      <w:r w:rsidRPr="00E24A9D">
        <w:rPr>
          <w:rFonts w:ascii="Arial" w:hAnsi="Arial" w:cs="Arial"/>
          <w:sz w:val="24"/>
          <w:szCs w:val="24"/>
        </w:rPr>
        <w:t xml:space="preserve">avec </w:t>
      </w:r>
      <w:r w:rsidRPr="00E24A9D">
        <w:rPr>
          <w:rFonts w:ascii="Arial" w:hAnsi="Arial" w:cs="Arial"/>
          <w:bCs/>
          <w:sz w:val="24"/>
          <w:szCs w:val="24"/>
        </w:rPr>
        <w:t xml:space="preserve">force </w:t>
      </w:r>
      <w:r w:rsidRPr="008E0E7B">
        <w:rPr>
          <w:rFonts w:ascii="Arial" w:hAnsi="Arial" w:cs="Arial"/>
          <w:sz w:val="24"/>
          <w:szCs w:val="24"/>
        </w:rPr>
        <w:t>ou</w:t>
      </w:r>
      <w:r w:rsidRPr="00E24A9D">
        <w:rPr>
          <w:rFonts w:ascii="Arial" w:hAnsi="Arial" w:cs="Arial"/>
          <w:sz w:val="24"/>
          <w:szCs w:val="24"/>
        </w:rPr>
        <w:t xml:space="preserve"> </w:t>
      </w:r>
      <w:r w:rsidRPr="00E24A9D">
        <w:rPr>
          <w:rFonts w:ascii="Arial" w:hAnsi="Arial" w:cs="Arial"/>
          <w:bCs/>
          <w:sz w:val="24"/>
          <w:szCs w:val="24"/>
        </w:rPr>
        <w:t>contrainte</w:t>
      </w:r>
      <w:r w:rsidRPr="00E24A9D">
        <w:rPr>
          <w:rFonts w:ascii="Arial" w:hAnsi="Arial" w:cs="Arial"/>
          <w:sz w:val="24"/>
          <w:szCs w:val="24"/>
        </w:rPr>
        <w:t>, ou encore</w:t>
      </w:r>
      <w:r w:rsidRPr="008E0E7B">
        <w:rPr>
          <w:rFonts w:ascii="Arial" w:hAnsi="Arial" w:cs="Arial"/>
          <w:sz w:val="24"/>
          <w:szCs w:val="24"/>
        </w:rPr>
        <w:t xml:space="preserve"> </w:t>
      </w:r>
      <w:r w:rsidRPr="00E24A9D">
        <w:rPr>
          <w:rFonts w:ascii="Arial" w:hAnsi="Arial" w:cs="Arial"/>
          <w:sz w:val="24"/>
          <w:szCs w:val="24"/>
        </w:rPr>
        <w:t xml:space="preserve">à la faveur d’un </w:t>
      </w:r>
      <w:r w:rsidRPr="00E24A9D">
        <w:rPr>
          <w:rFonts w:ascii="Arial" w:hAnsi="Arial" w:cs="Arial"/>
          <w:bCs/>
          <w:sz w:val="24"/>
          <w:szCs w:val="24"/>
        </w:rPr>
        <w:t>rapport inégal.</w:t>
      </w:r>
    </w:p>
    <w:p w:rsidR="00043814" w:rsidRPr="00E24A9D" w:rsidRDefault="00043814" w:rsidP="00E24A9D">
      <w:pPr>
        <w:jc w:val="both"/>
        <w:rPr>
          <w:rFonts w:ascii="Arial" w:hAnsi="Arial" w:cs="Arial"/>
          <w:sz w:val="24"/>
          <w:szCs w:val="24"/>
          <w:lang w:val="fr-CM"/>
        </w:rPr>
      </w:pPr>
      <w:r w:rsidRPr="008E0E7B">
        <w:rPr>
          <w:rFonts w:ascii="Arial" w:hAnsi="Arial" w:cs="Arial"/>
          <w:sz w:val="24"/>
          <w:szCs w:val="24"/>
        </w:rPr>
        <w:t>Le second module a port</w:t>
      </w:r>
      <w:r w:rsidR="00F2306B" w:rsidRPr="00E24A9D">
        <w:rPr>
          <w:rFonts w:ascii="Arial" w:hAnsi="Arial" w:cs="Arial"/>
          <w:sz w:val="24"/>
          <w:szCs w:val="24"/>
        </w:rPr>
        <w:t>é</w:t>
      </w:r>
      <w:r w:rsidRPr="008E0E7B">
        <w:rPr>
          <w:rFonts w:ascii="Arial" w:hAnsi="Arial" w:cs="Arial"/>
          <w:sz w:val="24"/>
          <w:szCs w:val="24"/>
        </w:rPr>
        <w:t xml:space="preserve"> sur l’aide humanitaire, d</w:t>
      </w:r>
      <w:r w:rsidR="00F2306B" w:rsidRPr="00E24A9D">
        <w:rPr>
          <w:rFonts w:ascii="Arial" w:hAnsi="Arial" w:cs="Arial"/>
          <w:sz w:val="24"/>
          <w:szCs w:val="24"/>
        </w:rPr>
        <w:t>é</w:t>
      </w:r>
      <w:r w:rsidRPr="008E0E7B">
        <w:rPr>
          <w:rFonts w:ascii="Arial" w:hAnsi="Arial" w:cs="Arial"/>
          <w:sz w:val="24"/>
          <w:szCs w:val="24"/>
        </w:rPr>
        <w:t xml:space="preserve">finie comme </w:t>
      </w:r>
      <w:r w:rsidR="00F2306B" w:rsidRPr="00E24A9D">
        <w:rPr>
          <w:rFonts w:ascii="Arial" w:hAnsi="Arial" w:cs="Arial"/>
          <w:sz w:val="24"/>
          <w:szCs w:val="24"/>
        </w:rPr>
        <w:t>é</w:t>
      </w:r>
      <w:r w:rsidRPr="008E0E7B">
        <w:rPr>
          <w:rFonts w:ascii="Arial" w:hAnsi="Arial" w:cs="Arial"/>
          <w:sz w:val="24"/>
          <w:szCs w:val="24"/>
        </w:rPr>
        <w:t xml:space="preserve">tant </w:t>
      </w:r>
      <w:r w:rsidRPr="00E24A9D">
        <w:rPr>
          <w:rFonts w:ascii="Arial" w:hAnsi="Arial" w:cs="Arial"/>
          <w:sz w:val="24"/>
          <w:szCs w:val="24"/>
        </w:rPr>
        <w:t>une </w:t>
      </w:r>
      <w:r w:rsidRPr="00E24A9D">
        <w:rPr>
          <w:rFonts w:ascii="Arial" w:hAnsi="Arial" w:cs="Arial"/>
          <w:bCs/>
          <w:sz w:val="24"/>
          <w:szCs w:val="24"/>
        </w:rPr>
        <w:t>aide</w:t>
      </w:r>
      <w:r w:rsidRPr="00E24A9D">
        <w:rPr>
          <w:rFonts w:ascii="Arial" w:hAnsi="Arial" w:cs="Arial"/>
          <w:sz w:val="24"/>
          <w:szCs w:val="24"/>
        </w:rPr>
        <w:t> d'urgence et ponctuelle mise en place lors d'une situation de crise exceptionnelle ou de catastrophe naturelle. Cette aide qui trouve sa raison d'être dans </w:t>
      </w:r>
      <w:r w:rsidRPr="00E24A9D">
        <w:rPr>
          <w:rFonts w:ascii="Arial" w:hAnsi="Arial" w:cs="Arial"/>
          <w:bCs/>
          <w:sz w:val="24"/>
          <w:szCs w:val="24"/>
        </w:rPr>
        <w:t>le</w:t>
      </w:r>
      <w:r w:rsidRPr="00E24A9D">
        <w:rPr>
          <w:rFonts w:ascii="Arial" w:hAnsi="Arial" w:cs="Arial"/>
          <w:sz w:val="24"/>
          <w:szCs w:val="24"/>
        </w:rPr>
        <w:t xml:space="preserve"> principe universellement reconnu selon lequel tout être humain jouit du droit à la vie, a pour objectif d'assurer assistance et protection aux personnes vulnérables, et de répondre aux besoins des populations en danger, donc préserver la vie dans le respect de la dignité. </w:t>
      </w:r>
      <w:r w:rsidRPr="008E0E7B">
        <w:rPr>
          <w:rFonts w:ascii="Arial" w:hAnsi="Arial" w:cs="Arial"/>
          <w:sz w:val="24"/>
          <w:szCs w:val="24"/>
        </w:rPr>
        <w:t>Le </w:t>
      </w:r>
      <w:r w:rsidRPr="008E0E7B">
        <w:rPr>
          <w:rFonts w:ascii="Arial" w:hAnsi="Arial" w:cs="Arial"/>
          <w:bCs/>
          <w:sz w:val="24"/>
          <w:szCs w:val="24"/>
        </w:rPr>
        <w:t>rôle des organisations humanitaires</w:t>
      </w:r>
      <w:r w:rsidRPr="008E0E7B">
        <w:rPr>
          <w:rFonts w:ascii="Arial" w:hAnsi="Arial" w:cs="Arial"/>
          <w:sz w:val="24"/>
          <w:szCs w:val="24"/>
        </w:rPr>
        <w:t> e</w:t>
      </w:r>
      <w:r w:rsidR="00F2306B" w:rsidRPr="008E0E7B">
        <w:rPr>
          <w:rFonts w:ascii="Arial" w:hAnsi="Arial" w:cs="Arial"/>
          <w:sz w:val="24"/>
          <w:szCs w:val="24"/>
        </w:rPr>
        <w:t>s</w:t>
      </w:r>
      <w:r w:rsidRPr="008E0E7B">
        <w:rPr>
          <w:rFonts w:ascii="Arial" w:hAnsi="Arial" w:cs="Arial"/>
          <w:sz w:val="24"/>
          <w:szCs w:val="24"/>
        </w:rPr>
        <w:t xml:space="preserve">t la promotion de l'assistance aux populations en détresse. </w:t>
      </w:r>
      <w:r w:rsidRPr="008E0E7B">
        <w:rPr>
          <w:rFonts w:ascii="Arial" w:hAnsi="Arial" w:cs="Arial"/>
          <w:bCs/>
          <w:sz w:val="24"/>
          <w:szCs w:val="24"/>
        </w:rPr>
        <w:t>L'aide humanitaire</w:t>
      </w:r>
      <w:r w:rsidRPr="008E0E7B">
        <w:rPr>
          <w:rFonts w:ascii="Arial" w:hAnsi="Arial" w:cs="Arial"/>
          <w:sz w:val="24"/>
          <w:szCs w:val="24"/>
        </w:rPr>
        <w:t> qui est totalement gratuite, devra être fournie à tous ceux </w:t>
      </w:r>
      <w:r w:rsidRPr="008E0E7B">
        <w:rPr>
          <w:rFonts w:ascii="Arial" w:hAnsi="Arial" w:cs="Arial"/>
          <w:bCs/>
          <w:sz w:val="24"/>
          <w:szCs w:val="24"/>
        </w:rPr>
        <w:t>qui</w:t>
      </w:r>
      <w:r w:rsidRPr="008E0E7B">
        <w:rPr>
          <w:rFonts w:ascii="Arial" w:hAnsi="Arial" w:cs="Arial"/>
          <w:sz w:val="24"/>
          <w:szCs w:val="24"/>
        </w:rPr>
        <w:t> en ont besoin, sans aucune distinction de race, de couleur, de sexe, de langue, de religion, de naissance ou d'autre situation. </w:t>
      </w:r>
      <w:r w:rsidRPr="008E0E7B">
        <w:rPr>
          <w:rFonts w:ascii="Arial" w:hAnsi="Arial" w:cs="Arial"/>
          <w:bCs/>
          <w:sz w:val="24"/>
          <w:szCs w:val="24"/>
        </w:rPr>
        <w:t>L'aide humanitaire</w:t>
      </w:r>
      <w:r w:rsidRPr="008E0E7B">
        <w:rPr>
          <w:rFonts w:ascii="Arial" w:hAnsi="Arial" w:cs="Arial"/>
          <w:sz w:val="24"/>
          <w:szCs w:val="24"/>
        </w:rPr>
        <w:t> devra être fournie de manière prioritaire dans les cas de détresse les plus urgents. L'</w:t>
      </w:r>
      <w:r w:rsidRPr="008E0E7B">
        <w:rPr>
          <w:rFonts w:ascii="Arial" w:hAnsi="Arial" w:cs="Arial"/>
          <w:bCs/>
          <w:sz w:val="24"/>
          <w:szCs w:val="24"/>
        </w:rPr>
        <w:t>aide humanitaire</w:t>
      </w:r>
      <w:r w:rsidRPr="008E0E7B">
        <w:rPr>
          <w:rFonts w:ascii="Arial" w:hAnsi="Arial" w:cs="Arial"/>
          <w:sz w:val="24"/>
          <w:szCs w:val="24"/>
        </w:rPr>
        <w:t xml:space="preserve"> peut prendre diverses </w:t>
      </w:r>
      <w:proofErr w:type="gramStart"/>
      <w:r w:rsidRPr="008E0E7B">
        <w:rPr>
          <w:rFonts w:ascii="Arial" w:hAnsi="Arial" w:cs="Arial"/>
          <w:sz w:val="24"/>
          <w:szCs w:val="24"/>
        </w:rPr>
        <w:t>formes:</w:t>
      </w:r>
      <w:proofErr w:type="gramEnd"/>
      <w:r w:rsidRPr="008E0E7B">
        <w:rPr>
          <w:rFonts w:ascii="Arial" w:hAnsi="Arial" w:cs="Arial"/>
          <w:sz w:val="24"/>
          <w:szCs w:val="24"/>
        </w:rPr>
        <w:t xml:space="preserve"> don d'argent, envoi de marchandises et équipements de première nécessité, envoi de personnel faisant des interventions sur place, renforcement des acteurs locaux.... Ces dons </w:t>
      </w:r>
      <w:r w:rsidRPr="008E0E7B">
        <w:rPr>
          <w:rFonts w:ascii="Arial" w:hAnsi="Arial" w:cs="Arial"/>
          <w:bCs/>
          <w:sz w:val="24"/>
          <w:szCs w:val="24"/>
        </w:rPr>
        <w:t>sont</w:t>
      </w:r>
      <w:r w:rsidRPr="008E0E7B">
        <w:rPr>
          <w:rFonts w:ascii="Arial" w:hAnsi="Arial" w:cs="Arial"/>
          <w:sz w:val="24"/>
          <w:szCs w:val="24"/>
        </w:rPr>
        <w:t> variables en fonction de la situation du pays ou de la zone de crise. Dans ce sens, il est possible que cette </w:t>
      </w:r>
      <w:r w:rsidRPr="008E0E7B">
        <w:rPr>
          <w:rFonts w:ascii="Arial" w:hAnsi="Arial" w:cs="Arial"/>
          <w:bCs/>
          <w:sz w:val="24"/>
          <w:szCs w:val="24"/>
        </w:rPr>
        <w:t>aide</w:t>
      </w:r>
      <w:r w:rsidRPr="008E0E7B">
        <w:rPr>
          <w:rFonts w:ascii="Arial" w:hAnsi="Arial" w:cs="Arial"/>
          <w:sz w:val="24"/>
          <w:szCs w:val="24"/>
        </w:rPr>
        <w:t> soit dans le domaine de la santé, la nourriture, la reconstruction après sinistre, la protection d'enfants, l'éducation, … Nous n’avons pas manqué de finir en pr</w:t>
      </w:r>
      <w:r w:rsidR="00F2306B" w:rsidRPr="00E24A9D">
        <w:rPr>
          <w:rFonts w:ascii="Arial" w:hAnsi="Arial" w:cs="Arial"/>
          <w:sz w:val="24"/>
          <w:szCs w:val="24"/>
        </w:rPr>
        <w:t>é</w:t>
      </w:r>
      <w:r w:rsidRPr="008E0E7B">
        <w:rPr>
          <w:rFonts w:ascii="Arial" w:hAnsi="Arial" w:cs="Arial"/>
          <w:sz w:val="24"/>
          <w:szCs w:val="24"/>
        </w:rPr>
        <w:t xml:space="preserve">sentant et expliquant le principe </w:t>
      </w:r>
      <w:r w:rsidR="00750BB4" w:rsidRPr="008E0E7B">
        <w:rPr>
          <w:rFonts w:ascii="Arial" w:hAnsi="Arial" w:cs="Arial"/>
          <w:sz w:val="24"/>
          <w:szCs w:val="24"/>
        </w:rPr>
        <w:t>f</w:t>
      </w:r>
      <w:r w:rsidR="00F2306B" w:rsidRPr="008E0E7B">
        <w:rPr>
          <w:rFonts w:ascii="Arial" w:hAnsi="Arial" w:cs="Arial"/>
          <w:sz w:val="24"/>
          <w:szCs w:val="24"/>
        </w:rPr>
        <w:t>o</w:t>
      </w:r>
      <w:r w:rsidR="00750BB4" w:rsidRPr="008E0E7B">
        <w:rPr>
          <w:rFonts w:ascii="Arial" w:hAnsi="Arial" w:cs="Arial"/>
          <w:sz w:val="24"/>
          <w:szCs w:val="24"/>
        </w:rPr>
        <w:t>ndamental de l’aide qui est l’Humanisme (</w:t>
      </w:r>
      <w:r w:rsidR="00750BB4" w:rsidRPr="00E24A9D">
        <w:rPr>
          <w:rFonts w:ascii="Arial" w:hAnsi="Arial" w:cs="Arial"/>
          <w:sz w:val="24"/>
          <w:szCs w:val="24"/>
          <w:lang w:val="fr-CM"/>
        </w:rPr>
        <w:t>Alléger les souffrances humaines</w:t>
      </w:r>
      <w:r w:rsidR="00750BB4" w:rsidRPr="008E0E7B">
        <w:rPr>
          <w:rFonts w:ascii="Arial" w:hAnsi="Arial" w:cs="Arial"/>
          <w:sz w:val="24"/>
          <w:szCs w:val="24"/>
        </w:rPr>
        <w:t xml:space="preserve">, </w:t>
      </w:r>
      <w:r w:rsidR="00750BB4" w:rsidRPr="00E24A9D">
        <w:rPr>
          <w:rFonts w:ascii="Arial" w:hAnsi="Arial" w:cs="Arial"/>
          <w:sz w:val="24"/>
          <w:szCs w:val="24"/>
          <w:lang w:val="fr-CM"/>
        </w:rPr>
        <w:t>Protéger la vie et la santé</w:t>
      </w:r>
      <w:r w:rsidR="00750BB4" w:rsidRPr="008E0E7B">
        <w:rPr>
          <w:rFonts w:ascii="Arial" w:hAnsi="Arial" w:cs="Arial"/>
          <w:sz w:val="24"/>
          <w:szCs w:val="24"/>
        </w:rPr>
        <w:t xml:space="preserve">, </w:t>
      </w:r>
      <w:r w:rsidR="00750BB4" w:rsidRPr="00E24A9D">
        <w:rPr>
          <w:rFonts w:ascii="Arial" w:hAnsi="Arial" w:cs="Arial"/>
          <w:sz w:val="24"/>
          <w:szCs w:val="24"/>
          <w:lang w:val="fr-CM"/>
        </w:rPr>
        <w:t>Garantir les droits humains</w:t>
      </w:r>
      <w:r w:rsidR="00F2306B" w:rsidRPr="00E24A9D">
        <w:rPr>
          <w:rFonts w:ascii="Arial" w:hAnsi="Arial" w:cs="Arial"/>
          <w:sz w:val="24"/>
          <w:szCs w:val="24"/>
          <w:lang w:val="fr-CM"/>
        </w:rPr>
        <w:t>)</w:t>
      </w:r>
      <w:r w:rsidR="00750BB4" w:rsidRPr="00E24A9D">
        <w:rPr>
          <w:rFonts w:ascii="Arial" w:hAnsi="Arial" w:cs="Arial"/>
          <w:sz w:val="24"/>
          <w:szCs w:val="24"/>
          <w:lang w:val="fr-CM"/>
        </w:rPr>
        <w:t>.</w:t>
      </w:r>
    </w:p>
    <w:p w:rsidR="00750BB4" w:rsidRPr="008E0E7B" w:rsidRDefault="00750BB4" w:rsidP="00E24A9D">
      <w:pPr>
        <w:jc w:val="both"/>
        <w:rPr>
          <w:rFonts w:ascii="Arial" w:hAnsi="Arial" w:cs="Arial"/>
          <w:sz w:val="24"/>
          <w:szCs w:val="24"/>
        </w:rPr>
      </w:pPr>
      <w:r w:rsidRPr="008E0E7B">
        <w:rPr>
          <w:rFonts w:ascii="Arial" w:hAnsi="Arial" w:cs="Arial"/>
          <w:sz w:val="24"/>
          <w:szCs w:val="24"/>
        </w:rPr>
        <w:t xml:space="preserve">Pour finir la </w:t>
      </w:r>
      <w:r w:rsidR="008E0E7B" w:rsidRPr="008E0E7B">
        <w:rPr>
          <w:rFonts w:ascii="Arial" w:hAnsi="Arial" w:cs="Arial"/>
          <w:sz w:val="24"/>
          <w:szCs w:val="24"/>
        </w:rPr>
        <w:t>jour</w:t>
      </w:r>
      <w:r w:rsidR="008E0E7B" w:rsidRPr="00E24A9D">
        <w:rPr>
          <w:rFonts w:ascii="Arial" w:hAnsi="Arial" w:cs="Arial"/>
          <w:sz w:val="24"/>
          <w:szCs w:val="24"/>
        </w:rPr>
        <w:t>n</w:t>
      </w:r>
      <w:r w:rsidR="008E0E7B" w:rsidRPr="008E0E7B">
        <w:rPr>
          <w:rFonts w:ascii="Arial" w:hAnsi="Arial" w:cs="Arial"/>
          <w:sz w:val="24"/>
          <w:szCs w:val="24"/>
        </w:rPr>
        <w:t>ée</w:t>
      </w:r>
      <w:r w:rsidRPr="008E0E7B">
        <w:rPr>
          <w:rFonts w:ascii="Arial" w:hAnsi="Arial" w:cs="Arial"/>
          <w:sz w:val="24"/>
          <w:szCs w:val="24"/>
        </w:rPr>
        <w:t>, un troisi</w:t>
      </w:r>
      <w:r w:rsidR="007123DC" w:rsidRPr="008E0E7B">
        <w:rPr>
          <w:rFonts w:ascii="Arial" w:hAnsi="Arial" w:cs="Arial"/>
          <w:sz w:val="24"/>
          <w:szCs w:val="24"/>
        </w:rPr>
        <w:t>è</w:t>
      </w:r>
      <w:r w:rsidRPr="008E0E7B">
        <w:rPr>
          <w:rFonts w:ascii="Arial" w:hAnsi="Arial" w:cs="Arial"/>
          <w:sz w:val="24"/>
          <w:szCs w:val="24"/>
        </w:rPr>
        <w:t xml:space="preserve">me module a </w:t>
      </w:r>
      <w:r w:rsidR="00F2306B" w:rsidRPr="00E24A9D">
        <w:rPr>
          <w:rFonts w:ascii="Arial" w:hAnsi="Arial" w:cs="Arial"/>
          <w:sz w:val="24"/>
          <w:szCs w:val="24"/>
        </w:rPr>
        <w:t>é</w:t>
      </w:r>
      <w:r w:rsidRPr="008E0E7B">
        <w:rPr>
          <w:rFonts w:ascii="Arial" w:hAnsi="Arial" w:cs="Arial"/>
          <w:sz w:val="24"/>
          <w:szCs w:val="24"/>
        </w:rPr>
        <w:t>t</w:t>
      </w:r>
      <w:r w:rsidR="00F2306B" w:rsidRPr="00E24A9D">
        <w:rPr>
          <w:rFonts w:ascii="Arial" w:hAnsi="Arial" w:cs="Arial"/>
          <w:sz w:val="24"/>
          <w:szCs w:val="24"/>
        </w:rPr>
        <w:t>é</w:t>
      </w:r>
      <w:r w:rsidRPr="008E0E7B">
        <w:rPr>
          <w:rFonts w:ascii="Arial" w:hAnsi="Arial" w:cs="Arial"/>
          <w:sz w:val="24"/>
          <w:szCs w:val="24"/>
        </w:rPr>
        <w:t xml:space="preserve"> abord</w:t>
      </w:r>
      <w:r w:rsidR="007123DC" w:rsidRPr="00E24A9D">
        <w:rPr>
          <w:rFonts w:ascii="Arial" w:hAnsi="Arial" w:cs="Arial"/>
          <w:sz w:val="24"/>
          <w:szCs w:val="24"/>
        </w:rPr>
        <w:t>é</w:t>
      </w:r>
      <w:r w:rsidRPr="008E0E7B">
        <w:rPr>
          <w:rFonts w:ascii="Arial" w:hAnsi="Arial" w:cs="Arial"/>
          <w:sz w:val="24"/>
          <w:szCs w:val="24"/>
        </w:rPr>
        <w:t xml:space="preserve">, sur la </w:t>
      </w:r>
      <w:r w:rsidR="008E0E7B" w:rsidRPr="008E0E7B">
        <w:rPr>
          <w:rFonts w:ascii="Arial" w:hAnsi="Arial" w:cs="Arial"/>
          <w:sz w:val="24"/>
          <w:szCs w:val="24"/>
        </w:rPr>
        <w:t>compréhension</w:t>
      </w:r>
      <w:r w:rsidRPr="008E0E7B">
        <w:rPr>
          <w:rFonts w:ascii="Arial" w:hAnsi="Arial" w:cs="Arial"/>
          <w:sz w:val="24"/>
          <w:szCs w:val="24"/>
        </w:rPr>
        <w:t xml:space="preserve"> de la PEAS proprement dite. Nous l’avons d</w:t>
      </w:r>
      <w:r w:rsidR="007123DC" w:rsidRPr="00E24A9D">
        <w:rPr>
          <w:rFonts w:ascii="Arial" w:hAnsi="Arial" w:cs="Arial"/>
          <w:sz w:val="24"/>
          <w:szCs w:val="24"/>
        </w:rPr>
        <w:t>é</w:t>
      </w:r>
      <w:r w:rsidRPr="008E0E7B">
        <w:rPr>
          <w:rFonts w:ascii="Arial" w:hAnsi="Arial" w:cs="Arial"/>
          <w:sz w:val="24"/>
          <w:szCs w:val="24"/>
        </w:rPr>
        <w:t>fin</w:t>
      </w:r>
      <w:r w:rsidR="007123DC" w:rsidRPr="008E0E7B">
        <w:rPr>
          <w:rFonts w:ascii="Arial" w:hAnsi="Arial" w:cs="Arial"/>
          <w:sz w:val="24"/>
          <w:szCs w:val="24"/>
        </w:rPr>
        <w:t>i</w:t>
      </w:r>
      <w:r w:rsidRPr="008E0E7B">
        <w:rPr>
          <w:rFonts w:ascii="Arial" w:hAnsi="Arial" w:cs="Arial"/>
          <w:sz w:val="24"/>
          <w:szCs w:val="24"/>
        </w:rPr>
        <w:t xml:space="preserve">e comme </w:t>
      </w:r>
      <w:r w:rsidR="007123DC" w:rsidRPr="00E24A9D">
        <w:rPr>
          <w:rFonts w:ascii="Arial" w:hAnsi="Arial" w:cs="Arial"/>
          <w:sz w:val="24"/>
          <w:szCs w:val="24"/>
        </w:rPr>
        <w:t>é</w:t>
      </w:r>
      <w:r w:rsidR="007123DC" w:rsidRPr="008E0E7B">
        <w:rPr>
          <w:rFonts w:ascii="Arial" w:hAnsi="Arial" w:cs="Arial"/>
          <w:sz w:val="24"/>
          <w:szCs w:val="24"/>
        </w:rPr>
        <w:t>tant l’ensemble</w:t>
      </w:r>
      <w:r w:rsidR="007123DC" w:rsidRPr="00E24A9D">
        <w:rPr>
          <w:rFonts w:ascii="Arial" w:hAnsi="Arial" w:cs="Arial"/>
          <w:bCs/>
          <w:sz w:val="24"/>
          <w:szCs w:val="24"/>
        </w:rPr>
        <w:t xml:space="preserve"> d</w:t>
      </w:r>
      <w:r w:rsidRPr="00E24A9D">
        <w:rPr>
          <w:rFonts w:ascii="Arial" w:hAnsi="Arial" w:cs="Arial"/>
          <w:bCs/>
          <w:sz w:val="24"/>
          <w:szCs w:val="24"/>
        </w:rPr>
        <w:t xml:space="preserve">es efforts déployés, notamment les politiques, procédures et mesures mises en place par les organisations, pour prévenir et limiter les risques d’exploitation et d’abus sexuels (EAS). Elle recouvre des formes spécifiques de violence basée sur le genre signalées </w:t>
      </w:r>
      <w:r w:rsidRPr="00E24A9D">
        <w:rPr>
          <w:rFonts w:ascii="Arial" w:hAnsi="Arial" w:cs="Arial"/>
          <w:bCs/>
          <w:sz w:val="24"/>
          <w:szCs w:val="24"/>
        </w:rPr>
        <w:lastRenderedPageBreak/>
        <w:t>dans un contexte humanitaire, et plus particulièrement les allégations mettant en cause des travailleurs humanitaires, leurs associés</w:t>
      </w:r>
      <w:r w:rsidR="007123DC" w:rsidRPr="00E24A9D">
        <w:rPr>
          <w:rFonts w:ascii="Arial" w:hAnsi="Arial" w:cs="Arial"/>
          <w:bCs/>
          <w:sz w:val="24"/>
          <w:szCs w:val="24"/>
        </w:rPr>
        <w:t xml:space="preserve"> et</w:t>
      </w:r>
      <w:r w:rsidRPr="00E24A9D">
        <w:rPr>
          <w:rFonts w:ascii="Arial" w:hAnsi="Arial" w:cs="Arial"/>
          <w:bCs/>
          <w:sz w:val="24"/>
          <w:szCs w:val="24"/>
        </w:rPr>
        <w:t xml:space="preserve"> partenaires.</w:t>
      </w:r>
    </w:p>
    <w:p w:rsidR="00356D04" w:rsidRPr="00E24A9D" w:rsidRDefault="007123DC" w:rsidP="00E24A9D">
      <w:pPr>
        <w:jc w:val="both"/>
        <w:rPr>
          <w:rFonts w:ascii="Arial" w:hAnsi="Arial" w:cs="Arial"/>
          <w:bCs/>
          <w:sz w:val="24"/>
          <w:szCs w:val="24"/>
        </w:rPr>
      </w:pPr>
      <w:r w:rsidRPr="008E0E7B">
        <w:rPr>
          <w:rFonts w:ascii="Arial" w:hAnsi="Arial" w:cs="Arial"/>
          <w:sz w:val="24"/>
          <w:szCs w:val="24"/>
        </w:rPr>
        <w:t>Après</w:t>
      </w:r>
      <w:r w:rsidR="00750BB4" w:rsidRPr="008E0E7B">
        <w:rPr>
          <w:rFonts w:ascii="Arial" w:hAnsi="Arial" w:cs="Arial"/>
          <w:sz w:val="24"/>
          <w:szCs w:val="24"/>
        </w:rPr>
        <w:t xml:space="preserve"> la</w:t>
      </w:r>
      <w:r w:rsidRPr="008E0E7B">
        <w:rPr>
          <w:rFonts w:ascii="Arial" w:hAnsi="Arial" w:cs="Arial"/>
          <w:sz w:val="24"/>
          <w:szCs w:val="24"/>
        </w:rPr>
        <w:t xml:space="preserve"> </w:t>
      </w:r>
      <w:r w:rsidR="008E0E7B" w:rsidRPr="008E0E7B">
        <w:rPr>
          <w:rFonts w:ascii="Arial" w:hAnsi="Arial" w:cs="Arial"/>
          <w:sz w:val="24"/>
          <w:szCs w:val="24"/>
        </w:rPr>
        <w:t>définition</w:t>
      </w:r>
      <w:r w:rsidR="00750BB4" w:rsidRPr="008E0E7B">
        <w:rPr>
          <w:rFonts w:ascii="Arial" w:hAnsi="Arial" w:cs="Arial"/>
          <w:sz w:val="24"/>
          <w:szCs w:val="24"/>
        </w:rPr>
        <w:t>, nous avons fait une br</w:t>
      </w:r>
      <w:r w:rsidRPr="008E0E7B">
        <w:rPr>
          <w:rFonts w:ascii="Arial" w:hAnsi="Arial" w:cs="Arial"/>
          <w:sz w:val="24"/>
          <w:szCs w:val="24"/>
        </w:rPr>
        <w:t>è</w:t>
      </w:r>
      <w:r w:rsidR="00750BB4" w:rsidRPr="008E0E7B">
        <w:rPr>
          <w:rFonts w:ascii="Arial" w:hAnsi="Arial" w:cs="Arial"/>
          <w:sz w:val="24"/>
          <w:szCs w:val="24"/>
        </w:rPr>
        <w:t xml:space="preserve">ve </w:t>
      </w:r>
      <w:r w:rsidR="008E0E7B">
        <w:rPr>
          <w:rFonts w:ascii="Arial" w:hAnsi="Arial" w:cs="Arial"/>
          <w:sz w:val="24"/>
          <w:szCs w:val="24"/>
        </w:rPr>
        <w:t>remont</w:t>
      </w:r>
      <w:r w:rsidRPr="00E24A9D">
        <w:rPr>
          <w:rFonts w:ascii="Arial" w:hAnsi="Arial" w:cs="Arial"/>
          <w:sz w:val="24"/>
          <w:szCs w:val="24"/>
          <w:lang w:val="fr-CM"/>
        </w:rPr>
        <w:t>ée</w:t>
      </w:r>
      <w:r w:rsidR="00750BB4" w:rsidRPr="008E0E7B">
        <w:rPr>
          <w:rFonts w:ascii="Arial" w:hAnsi="Arial" w:cs="Arial"/>
          <w:sz w:val="24"/>
          <w:szCs w:val="24"/>
        </w:rPr>
        <w:t xml:space="preserve"> sur les origin</w:t>
      </w:r>
      <w:r w:rsidRPr="008E0E7B">
        <w:rPr>
          <w:rFonts w:ascii="Arial" w:hAnsi="Arial" w:cs="Arial"/>
          <w:sz w:val="24"/>
          <w:szCs w:val="24"/>
        </w:rPr>
        <w:t>e</w:t>
      </w:r>
      <w:r w:rsidR="00750BB4" w:rsidRPr="008E0E7B">
        <w:rPr>
          <w:rFonts w:ascii="Arial" w:hAnsi="Arial" w:cs="Arial"/>
          <w:sz w:val="24"/>
          <w:szCs w:val="24"/>
        </w:rPr>
        <w:t>s de la PEAS, en faisant allusion aux scandales sexuels</w:t>
      </w:r>
      <w:r w:rsidR="00356D04" w:rsidRPr="008E0E7B">
        <w:rPr>
          <w:rFonts w:ascii="Arial" w:hAnsi="Arial" w:cs="Arial"/>
          <w:sz w:val="24"/>
          <w:szCs w:val="24"/>
        </w:rPr>
        <w:t xml:space="preserve"> </w:t>
      </w:r>
      <w:r w:rsidRPr="00E24A9D">
        <w:rPr>
          <w:rFonts w:ascii="Arial" w:hAnsi="Arial" w:cs="Arial"/>
          <w:sz w:val="24"/>
          <w:szCs w:val="24"/>
          <w:lang w:val="fr-CM"/>
        </w:rPr>
        <w:t>é</w:t>
      </w:r>
      <w:r w:rsidR="00356D04" w:rsidRPr="008E0E7B">
        <w:rPr>
          <w:rFonts w:ascii="Arial" w:hAnsi="Arial" w:cs="Arial"/>
          <w:sz w:val="24"/>
          <w:szCs w:val="24"/>
        </w:rPr>
        <w:t>normes d</w:t>
      </w:r>
      <w:r w:rsidR="008E0E7B">
        <w:rPr>
          <w:rFonts w:ascii="Arial" w:hAnsi="Arial" w:cs="Arial"/>
          <w:sz w:val="24"/>
          <w:szCs w:val="24"/>
        </w:rPr>
        <w:t>e</w:t>
      </w:r>
      <w:r w:rsidR="00356D04" w:rsidRPr="008E0E7B">
        <w:rPr>
          <w:rFonts w:ascii="Arial" w:hAnsi="Arial" w:cs="Arial"/>
          <w:sz w:val="24"/>
          <w:szCs w:val="24"/>
        </w:rPr>
        <w:t>cell</w:t>
      </w:r>
      <w:r w:rsidRPr="00E24A9D">
        <w:rPr>
          <w:rFonts w:ascii="Arial" w:hAnsi="Arial" w:cs="Arial"/>
          <w:sz w:val="24"/>
          <w:szCs w:val="24"/>
          <w:lang w:val="fr-CM"/>
        </w:rPr>
        <w:t>é</w:t>
      </w:r>
      <w:r w:rsidR="00356D04" w:rsidRPr="008E0E7B">
        <w:rPr>
          <w:rFonts w:ascii="Arial" w:hAnsi="Arial" w:cs="Arial"/>
          <w:sz w:val="24"/>
          <w:szCs w:val="24"/>
        </w:rPr>
        <w:t xml:space="preserve">s </w:t>
      </w:r>
      <w:r w:rsidRPr="008E0E7B">
        <w:rPr>
          <w:rFonts w:ascii="Arial" w:hAnsi="Arial" w:cs="Arial"/>
          <w:sz w:val="24"/>
          <w:szCs w:val="24"/>
        </w:rPr>
        <w:t>à</w:t>
      </w:r>
      <w:r w:rsidR="00356D04" w:rsidRPr="008E0E7B">
        <w:rPr>
          <w:rFonts w:ascii="Arial" w:hAnsi="Arial" w:cs="Arial"/>
          <w:sz w:val="24"/>
          <w:szCs w:val="24"/>
        </w:rPr>
        <w:t xml:space="preserve"> la suite des</w:t>
      </w:r>
      <w:r w:rsidRPr="00E24A9D">
        <w:rPr>
          <w:rFonts w:ascii="Arial" w:hAnsi="Arial" w:cs="Arial"/>
          <w:sz w:val="24"/>
          <w:szCs w:val="24"/>
        </w:rPr>
        <w:t xml:space="preserve"> </w:t>
      </w:r>
      <w:r w:rsidR="00356D04" w:rsidRPr="008E0E7B">
        <w:rPr>
          <w:rFonts w:ascii="Arial" w:hAnsi="Arial" w:cs="Arial"/>
          <w:sz w:val="24"/>
          <w:szCs w:val="24"/>
        </w:rPr>
        <w:t>enqu</w:t>
      </w:r>
      <w:r w:rsidRPr="00E24A9D">
        <w:rPr>
          <w:rFonts w:ascii="Arial" w:hAnsi="Arial" w:cs="Arial"/>
          <w:sz w:val="24"/>
          <w:szCs w:val="24"/>
        </w:rPr>
        <w:t>ê</w:t>
      </w:r>
      <w:r w:rsidR="00356D04" w:rsidRPr="008E0E7B">
        <w:rPr>
          <w:rFonts w:ascii="Arial" w:hAnsi="Arial" w:cs="Arial"/>
          <w:sz w:val="24"/>
          <w:szCs w:val="24"/>
        </w:rPr>
        <w:t>tes du HCR et de l’</w:t>
      </w:r>
      <w:r w:rsidRPr="008E0E7B">
        <w:rPr>
          <w:rFonts w:ascii="Arial" w:hAnsi="Arial" w:cs="Arial"/>
          <w:sz w:val="24"/>
          <w:szCs w:val="24"/>
        </w:rPr>
        <w:t>o</w:t>
      </w:r>
      <w:r w:rsidR="00356D04" w:rsidRPr="008E0E7B">
        <w:rPr>
          <w:rFonts w:ascii="Arial" w:hAnsi="Arial" w:cs="Arial"/>
          <w:sz w:val="24"/>
          <w:szCs w:val="24"/>
        </w:rPr>
        <w:t>rganisation Save the Children lors des interventions humanitaire</w:t>
      </w:r>
      <w:r w:rsidRPr="008E0E7B">
        <w:rPr>
          <w:rFonts w:ascii="Arial" w:hAnsi="Arial" w:cs="Arial"/>
          <w:sz w:val="24"/>
          <w:szCs w:val="24"/>
        </w:rPr>
        <w:t>s</w:t>
      </w:r>
      <w:r w:rsidR="00356D04" w:rsidRPr="008E0E7B">
        <w:rPr>
          <w:rFonts w:ascii="Arial" w:hAnsi="Arial" w:cs="Arial"/>
          <w:sz w:val="24"/>
          <w:szCs w:val="24"/>
        </w:rPr>
        <w:t xml:space="preserve"> en Afrique </w:t>
      </w:r>
      <w:r w:rsidR="00356D04" w:rsidRPr="00E24A9D">
        <w:rPr>
          <w:rFonts w:ascii="Arial" w:hAnsi="Arial" w:cs="Arial"/>
          <w:bCs/>
          <w:sz w:val="24"/>
          <w:szCs w:val="24"/>
        </w:rPr>
        <w:t xml:space="preserve">de l'Ouest et </w:t>
      </w:r>
      <w:r w:rsidRPr="00E24A9D">
        <w:rPr>
          <w:rFonts w:ascii="Arial" w:hAnsi="Arial" w:cs="Arial"/>
          <w:sz w:val="24"/>
          <w:szCs w:val="24"/>
        </w:rPr>
        <w:t>à</w:t>
      </w:r>
      <w:r w:rsidR="00356D04" w:rsidRPr="00E24A9D">
        <w:rPr>
          <w:rFonts w:ascii="Arial" w:hAnsi="Arial" w:cs="Arial"/>
          <w:bCs/>
          <w:sz w:val="24"/>
          <w:szCs w:val="24"/>
        </w:rPr>
        <w:t xml:space="preserve"> Haiti entre 2001 et 2002. Cette situation scandaleuse a abouti </w:t>
      </w:r>
      <w:r w:rsidRPr="00E24A9D">
        <w:rPr>
          <w:rFonts w:ascii="Arial" w:hAnsi="Arial" w:cs="Arial"/>
          <w:bCs/>
          <w:sz w:val="24"/>
          <w:szCs w:val="24"/>
        </w:rPr>
        <w:t>immédiatement</w:t>
      </w:r>
      <w:r w:rsidR="00356D04" w:rsidRPr="00E24A9D">
        <w:rPr>
          <w:rFonts w:ascii="Arial" w:hAnsi="Arial" w:cs="Arial"/>
          <w:bCs/>
          <w:sz w:val="24"/>
          <w:szCs w:val="24"/>
        </w:rPr>
        <w:t xml:space="preserve"> </w:t>
      </w:r>
      <w:r w:rsidRPr="00E24A9D">
        <w:rPr>
          <w:rFonts w:ascii="Arial" w:hAnsi="Arial" w:cs="Arial"/>
          <w:sz w:val="24"/>
          <w:szCs w:val="24"/>
        </w:rPr>
        <w:t>à</w:t>
      </w:r>
      <w:r w:rsidR="00356D04" w:rsidRPr="00E24A9D">
        <w:rPr>
          <w:rFonts w:ascii="Arial" w:hAnsi="Arial" w:cs="Arial"/>
          <w:bCs/>
          <w:sz w:val="24"/>
          <w:szCs w:val="24"/>
        </w:rPr>
        <w:t xml:space="preserve"> la création d’un </w:t>
      </w:r>
      <w:r w:rsidRPr="00E24A9D">
        <w:rPr>
          <w:rFonts w:ascii="Arial" w:hAnsi="Arial" w:cs="Arial"/>
          <w:bCs/>
          <w:sz w:val="24"/>
          <w:szCs w:val="24"/>
        </w:rPr>
        <w:t>Comité</w:t>
      </w:r>
      <w:r w:rsidR="008E0E7B">
        <w:rPr>
          <w:rFonts w:ascii="Arial" w:hAnsi="Arial" w:cs="Arial"/>
          <w:bCs/>
          <w:sz w:val="24"/>
          <w:szCs w:val="24"/>
        </w:rPr>
        <w:t xml:space="preserve"> Permanent Inter-Or</w:t>
      </w:r>
      <w:r w:rsidR="00356D04" w:rsidRPr="00E24A9D">
        <w:rPr>
          <w:rFonts w:ascii="Arial" w:hAnsi="Arial" w:cs="Arial"/>
          <w:bCs/>
          <w:sz w:val="24"/>
          <w:szCs w:val="24"/>
        </w:rPr>
        <w:t xml:space="preserve">ganisations sur la protection contre </w:t>
      </w:r>
      <w:r w:rsidRPr="00E24A9D">
        <w:rPr>
          <w:rFonts w:ascii="Arial" w:hAnsi="Arial" w:cs="Arial"/>
          <w:bCs/>
          <w:sz w:val="24"/>
          <w:szCs w:val="24"/>
        </w:rPr>
        <w:t>l’Exploitation</w:t>
      </w:r>
      <w:r w:rsidR="00356D04" w:rsidRPr="00E24A9D">
        <w:rPr>
          <w:rFonts w:ascii="Arial" w:hAnsi="Arial" w:cs="Arial"/>
          <w:bCs/>
          <w:sz w:val="24"/>
          <w:szCs w:val="24"/>
        </w:rPr>
        <w:t xml:space="preserve"> et abus sexuels dans les crises humanitaires. Ce travail </w:t>
      </w:r>
      <w:r w:rsidRPr="00E24A9D">
        <w:rPr>
          <w:rFonts w:ascii="Arial" w:hAnsi="Arial" w:cs="Arial"/>
          <w:bCs/>
          <w:sz w:val="24"/>
          <w:szCs w:val="24"/>
        </w:rPr>
        <w:t>abattu</w:t>
      </w:r>
      <w:r w:rsidR="00356D04" w:rsidRPr="00E24A9D">
        <w:rPr>
          <w:rFonts w:ascii="Arial" w:hAnsi="Arial" w:cs="Arial"/>
          <w:bCs/>
          <w:sz w:val="24"/>
          <w:szCs w:val="24"/>
        </w:rPr>
        <w:t xml:space="preserve"> a permis </w:t>
      </w:r>
      <w:r w:rsidRPr="00E24A9D">
        <w:rPr>
          <w:rFonts w:ascii="Arial" w:hAnsi="Arial" w:cs="Arial"/>
          <w:bCs/>
          <w:sz w:val="24"/>
          <w:szCs w:val="24"/>
        </w:rPr>
        <w:t>à</w:t>
      </w:r>
      <w:r w:rsidR="00356D04" w:rsidRPr="00E24A9D">
        <w:rPr>
          <w:rFonts w:ascii="Arial" w:hAnsi="Arial" w:cs="Arial"/>
          <w:bCs/>
          <w:sz w:val="24"/>
          <w:szCs w:val="24"/>
        </w:rPr>
        <w:t xml:space="preserve"> l’ONU de </w:t>
      </w:r>
      <w:r w:rsidRPr="00E24A9D">
        <w:rPr>
          <w:rFonts w:ascii="Arial" w:hAnsi="Arial" w:cs="Arial"/>
          <w:bCs/>
          <w:sz w:val="24"/>
          <w:szCs w:val="24"/>
        </w:rPr>
        <w:t>déclarer</w:t>
      </w:r>
      <w:r w:rsidR="00356D04" w:rsidRPr="00E24A9D">
        <w:rPr>
          <w:rFonts w:ascii="Arial" w:hAnsi="Arial" w:cs="Arial"/>
          <w:bCs/>
          <w:sz w:val="24"/>
          <w:szCs w:val="24"/>
        </w:rPr>
        <w:t xml:space="preserve"> en 2005 une politique de tolérance zéro </w:t>
      </w:r>
      <w:r w:rsidRPr="00E24A9D">
        <w:rPr>
          <w:rFonts w:ascii="Arial" w:hAnsi="Arial" w:cs="Arial"/>
          <w:bCs/>
          <w:sz w:val="24"/>
          <w:szCs w:val="24"/>
        </w:rPr>
        <w:t>face</w:t>
      </w:r>
      <w:r w:rsidR="00356D04" w:rsidRPr="00E24A9D">
        <w:rPr>
          <w:rFonts w:ascii="Arial" w:hAnsi="Arial" w:cs="Arial"/>
          <w:bCs/>
          <w:sz w:val="24"/>
          <w:szCs w:val="24"/>
        </w:rPr>
        <w:t xml:space="preserve"> l’EAS.</w:t>
      </w:r>
    </w:p>
    <w:p w:rsidR="002B6C80" w:rsidRPr="00E24A9D" w:rsidRDefault="00356D04" w:rsidP="00E24A9D">
      <w:pPr>
        <w:jc w:val="both"/>
        <w:rPr>
          <w:rFonts w:ascii="Arial" w:hAnsi="Arial" w:cs="Arial"/>
          <w:bCs/>
          <w:sz w:val="24"/>
          <w:szCs w:val="24"/>
          <w:lang w:val="fr-BE"/>
        </w:rPr>
      </w:pPr>
      <w:r w:rsidRPr="008E0E7B">
        <w:rPr>
          <w:rFonts w:ascii="Arial" w:hAnsi="Arial" w:cs="Arial"/>
          <w:bCs/>
          <w:sz w:val="24"/>
          <w:szCs w:val="24"/>
        </w:rPr>
        <w:t xml:space="preserve">Il a donc </w:t>
      </w:r>
      <w:r w:rsidR="007123DC" w:rsidRPr="00E24A9D">
        <w:rPr>
          <w:rFonts w:ascii="Arial" w:hAnsi="Arial" w:cs="Arial"/>
          <w:sz w:val="24"/>
          <w:szCs w:val="24"/>
          <w:lang w:val="fr-CM"/>
        </w:rPr>
        <w:t>é</w:t>
      </w:r>
      <w:r w:rsidRPr="008E0E7B">
        <w:rPr>
          <w:rFonts w:ascii="Arial" w:hAnsi="Arial" w:cs="Arial"/>
          <w:bCs/>
          <w:sz w:val="24"/>
          <w:szCs w:val="24"/>
        </w:rPr>
        <w:t>t</w:t>
      </w:r>
      <w:r w:rsidR="007123DC" w:rsidRPr="00E24A9D">
        <w:rPr>
          <w:rFonts w:ascii="Arial" w:hAnsi="Arial" w:cs="Arial"/>
          <w:sz w:val="24"/>
          <w:szCs w:val="24"/>
          <w:lang w:val="fr-CM"/>
        </w:rPr>
        <w:t>é</w:t>
      </w:r>
      <w:r w:rsidRPr="008E0E7B">
        <w:rPr>
          <w:rFonts w:ascii="Arial" w:hAnsi="Arial" w:cs="Arial"/>
          <w:bCs/>
          <w:sz w:val="24"/>
          <w:szCs w:val="24"/>
        </w:rPr>
        <w:t xml:space="preserve"> rappel</w:t>
      </w:r>
      <w:r w:rsidR="007123DC" w:rsidRPr="00E24A9D">
        <w:rPr>
          <w:rFonts w:ascii="Arial" w:hAnsi="Arial" w:cs="Arial"/>
          <w:sz w:val="24"/>
          <w:szCs w:val="24"/>
          <w:lang w:val="fr-CM"/>
        </w:rPr>
        <w:t>é</w:t>
      </w:r>
      <w:r w:rsidRPr="008E0E7B">
        <w:rPr>
          <w:rFonts w:ascii="Arial" w:hAnsi="Arial" w:cs="Arial"/>
          <w:bCs/>
          <w:sz w:val="24"/>
          <w:szCs w:val="24"/>
        </w:rPr>
        <w:t xml:space="preserve"> que </w:t>
      </w:r>
      <w:r w:rsidR="007123DC" w:rsidRPr="00E24A9D">
        <w:rPr>
          <w:rFonts w:ascii="Arial" w:hAnsi="Arial" w:cs="Arial"/>
          <w:bCs/>
          <w:sz w:val="24"/>
          <w:szCs w:val="24"/>
          <w:lang w:val="fr-BE"/>
        </w:rPr>
        <w:t>l</w:t>
      </w:r>
      <w:r w:rsidRPr="00E24A9D">
        <w:rPr>
          <w:rFonts w:ascii="Arial" w:hAnsi="Arial" w:cs="Arial"/>
          <w:bCs/>
          <w:sz w:val="24"/>
          <w:szCs w:val="24"/>
          <w:lang w:val="fr-BE"/>
        </w:rPr>
        <w:t>’exploitation et les abus sexuels commis par des travailleurs humanitaires, leurs associ</w:t>
      </w:r>
      <w:r w:rsidR="007123DC" w:rsidRPr="00E24A9D">
        <w:rPr>
          <w:rFonts w:ascii="Arial" w:hAnsi="Arial" w:cs="Arial"/>
          <w:sz w:val="24"/>
          <w:szCs w:val="24"/>
          <w:lang w:val="fr-CM"/>
        </w:rPr>
        <w:t>é</w:t>
      </w:r>
      <w:r w:rsidRPr="00E24A9D">
        <w:rPr>
          <w:rFonts w:ascii="Arial" w:hAnsi="Arial" w:cs="Arial"/>
          <w:bCs/>
          <w:sz w:val="24"/>
          <w:szCs w:val="24"/>
          <w:lang w:val="fr-BE"/>
        </w:rPr>
        <w:t xml:space="preserve">s et partenaires dans les contextes humanitaires et de développement, constituent des fautes graves et un motif de licenciement. Les activités sexuelles avec des enfants (personnes âgées de moins de 18 ans) sont interdites, quel que soit l’âge de la majorité ou l’âge du consentement sur place. Une croyance erronée concernant l’âge d’un enfant ne </w:t>
      </w:r>
      <w:r w:rsidR="007123DC" w:rsidRPr="00E24A9D">
        <w:rPr>
          <w:rFonts w:ascii="Arial" w:hAnsi="Arial" w:cs="Arial"/>
          <w:bCs/>
          <w:sz w:val="24"/>
          <w:szCs w:val="24"/>
          <w:lang w:val="fr-BE"/>
        </w:rPr>
        <w:t>constitue pas</w:t>
      </w:r>
      <w:r w:rsidRPr="00E24A9D">
        <w:rPr>
          <w:rFonts w:ascii="Arial" w:hAnsi="Arial" w:cs="Arial"/>
          <w:bCs/>
          <w:sz w:val="24"/>
          <w:szCs w:val="24"/>
          <w:lang w:val="fr-BE"/>
        </w:rPr>
        <w:t xml:space="preserve"> une excuse/défense. </w:t>
      </w:r>
      <w:r w:rsidR="002B6C80" w:rsidRPr="00E24A9D">
        <w:rPr>
          <w:rFonts w:ascii="Arial" w:hAnsi="Arial" w:cs="Arial"/>
          <w:bCs/>
          <w:sz w:val="24"/>
          <w:szCs w:val="24"/>
          <w:lang w:val="fr-BE"/>
        </w:rPr>
        <w:t xml:space="preserve">L’échange d’argent, d’emploi, de biens, ou de services contre des rapports sexuels, y compris des faveurs sexuelles ou d’autres formes de comportement humiliant, dégradant ou d’exploitation est interdit. Cela comprend l’échange de l’aide due aux bénéficiaires. Toute relation sexuelle entre ceux qui fournissent une assistance, </w:t>
      </w:r>
      <w:r w:rsidR="007123DC" w:rsidRPr="00E24A9D">
        <w:rPr>
          <w:rFonts w:ascii="Arial" w:hAnsi="Arial" w:cs="Arial"/>
          <w:bCs/>
          <w:sz w:val="24"/>
          <w:szCs w:val="24"/>
          <w:lang w:val="fr-BE"/>
        </w:rPr>
        <w:t>protection et une</w:t>
      </w:r>
      <w:r w:rsidR="002B6C80" w:rsidRPr="00E24A9D">
        <w:rPr>
          <w:rFonts w:ascii="Arial" w:hAnsi="Arial" w:cs="Arial"/>
          <w:bCs/>
          <w:sz w:val="24"/>
          <w:szCs w:val="24"/>
          <w:lang w:val="fr-BE"/>
        </w:rPr>
        <w:t xml:space="preserve"> personne bénéficiant d’une telle assistance et d’une telle protection qui implique une utilisation de son grade ou de son poste est interdite. De telles relations minent la crédibilité et l’intégrité de l’aide. Lorsqu’un travailleur développe des préoccupations ou des soupçons concernant des abus sexuels ou l’exploitation sexuelle par un collègue, que ce soit dans la même organisation ou non, il ou elle doit </w:t>
      </w:r>
      <w:r w:rsidR="007123DC" w:rsidRPr="00E24A9D">
        <w:rPr>
          <w:rFonts w:ascii="Arial" w:hAnsi="Arial" w:cs="Arial"/>
          <w:bCs/>
          <w:sz w:val="24"/>
          <w:szCs w:val="24"/>
          <w:lang w:val="fr-BE"/>
        </w:rPr>
        <w:t>signaler ces</w:t>
      </w:r>
      <w:r w:rsidR="002B6C80" w:rsidRPr="00E24A9D">
        <w:rPr>
          <w:rFonts w:ascii="Arial" w:hAnsi="Arial" w:cs="Arial"/>
          <w:bCs/>
          <w:sz w:val="24"/>
          <w:szCs w:val="24"/>
          <w:lang w:val="fr-BE"/>
        </w:rPr>
        <w:t xml:space="preserve"> préoccupations par le biais des mécanismes de signalement établis par l’organisation. Les travailleurs d’organisations, associés et </w:t>
      </w:r>
      <w:r w:rsidR="007123DC" w:rsidRPr="00E24A9D">
        <w:rPr>
          <w:rFonts w:ascii="Arial" w:hAnsi="Arial" w:cs="Arial"/>
          <w:bCs/>
          <w:sz w:val="24"/>
          <w:szCs w:val="24"/>
          <w:lang w:val="fr-BE"/>
        </w:rPr>
        <w:t>partenaires</w:t>
      </w:r>
      <w:r w:rsidR="002B6C80" w:rsidRPr="00E24A9D">
        <w:rPr>
          <w:rFonts w:ascii="Arial" w:hAnsi="Arial" w:cs="Arial"/>
          <w:bCs/>
          <w:sz w:val="24"/>
          <w:szCs w:val="24"/>
          <w:lang w:val="fr-BE"/>
        </w:rPr>
        <w:t xml:space="preserve"> sont tenus de créer et de maintenir un environnement qui prévient l’exploitation et les abus sexuels et encourage l’application de leur code de conduite. Les gestionnaires à tous les niveaux ont la responsabilité particulière de soutenir et de développer des systèmes qui maintiennent cet environnement.</w:t>
      </w:r>
    </w:p>
    <w:p w:rsidR="002B6C80" w:rsidRPr="00E24A9D" w:rsidRDefault="002B6C80" w:rsidP="00E24A9D">
      <w:pPr>
        <w:jc w:val="both"/>
        <w:rPr>
          <w:rFonts w:ascii="Arial" w:hAnsi="Arial" w:cs="Arial"/>
          <w:bCs/>
          <w:sz w:val="24"/>
          <w:szCs w:val="24"/>
        </w:rPr>
      </w:pPr>
      <w:r w:rsidRPr="008E0E7B">
        <w:rPr>
          <w:rFonts w:ascii="Arial" w:hAnsi="Arial" w:cs="Arial"/>
          <w:bCs/>
          <w:sz w:val="24"/>
          <w:szCs w:val="24"/>
        </w:rPr>
        <w:t xml:space="preserve">Comme auteur, </w:t>
      </w:r>
      <w:r w:rsidR="007123DC" w:rsidRPr="00E24A9D">
        <w:rPr>
          <w:rFonts w:ascii="Arial" w:hAnsi="Arial" w:cs="Arial"/>
          <w:bCs/>
          <w:sz w:val="24"/>
          <w:szCs w:val="24"/>
        </w:rPr>
        <w:t>l</w:t>
      </w:r>
      <w:r w:rsidRPr="00E24A9D">
        <w:rPr>
          <w:rFonts w:ascii="Arial" w:hAnsi="Arial" w:cs="Arial"/>
          <w:bCs/>
          <w:sz w:val="24"/>
          <w:szCs w:val="24"/>
        </w:rPr>
        <w:t xml:space="preserve">’EAS implique le personnel d’une organisation, le personnel des </w:t>
      </w:r>
      <w:r w:rsidR="00306EC5" w:rsidRPr="00E24A9D">
        <w:rPr>
          <w:rFonts w:ascii="Arial" w:hAnsi="Arial" w:cs="Arial"/>
          <w:bCs/>
          <w:sz w:val="24"/>
          <w:szCs w:val="24"/>
        </w:rPr>
        <w:t>partenaires et</w:t>
      </w:r>
      <w:r w:rsidRPr="00E24A9D">
        <w:rPr>
          <w:rFonts w:ascii="Arial" w:hAnsi="Arial" w:cs="Arial"/>
          <w:bCs/>
          <w:sz w:val="24"/>
          <w:szCs w:val="24"/>
        </w:rPr>
        <w:t>/ou associ</w:t>
      </w:r>
      <w:r w:rsidR="007123DC" w:rsidRPr="00E24A9D">
        <w:rPr>
          <w:rFonts w:ascii="Arial" w:hAnsi="Arial" w:cs="Arial"/>
          <w:sz w:val="24"/>
          <w:szCs w:val="24"/>
          <w:lang w:val="fr-CM"/>
        </w:rPr>
        <w:t>é</w:t>
      </w:r>
      <w:r w:rsidRPr="00E24A9D">
        <w:rPr>
          <w:rFonts w:ascii="Arial" w:hAnsi="Arial" w:cs="Arial"/>
          <w:bCs/>
          <w:sz w:val="24"/>
          <w:szCs w:val="24"/>
        </w:rPr>
        <w:t>s, les fournisseurs de services ou d'autres</w:t>
      </w:r>
      <w:r w:rsidR="008E0E7B" w:rsidRPr="00E24A9D">
        <w:rPr>
          <w:rFonts w:ascii="Arial" w:hAnsi="Arial" w:cs="Arial"/>
          <w:bCs/>
          <w:sz w:val="24"/>
          <w:szCs w:val="24"/>
        </w:rPr>
        <w:t xml:space="preserve"> « travailleurs</w:t>
      </w:r>
      <w:r w:rsidRPr="00E24A9D">
        <w:rPr>
          <w:rFonts w:ascii="Arial" w:hAnsi="Arial" w:cs="Arial"/>
          <w:bCs/>
          <w:sz w:val="24"/>
          <w:szCs w:val="24"/>
        </w:rPr>
        <w:t xml:space="preserve"> </w:t>
      </w:r>
      <w:r w:rsidR="008E0E7B" w:rsidRPr="00E24A9D">
        <w:rPr>
          <w:rFonts w:ascii="Arial" w:hAnsi="Arial" w:cs="Arial"/>
          <w:bCs/>
          <w:sz w:val="24"/>
          <w:szCs w:val="24"/>
        </w:rPr>
        <w:t>humanitaires »</w:t>
      </w:r>
      <w:r w:rsidRPr="00E24A9D">
        <w:rPr>
          <w:rFonts w:ascii="Arial" w:hAnsi="Arial" w:cs="Arial"/>
          <w:bCs/>
          <w:sz w:val="24"/>
          <w:szCs w:val="24"/>
        </w:rPr>
        <w:t xml:space="preserve">. Les victimes comprennent les bénéficiaires de l'aide et la population vulnérable. Les causes de l’EAS </w:t>
      </w:r>
      <w:r w:rsidR="00306EC5" w:rsidRPr="00E24A9D">
        <w:rPr>
          <w:rFonts w:ascii="Arial" w:hAnsi="Arial" w:cs="Arial"/>
          <w:bCs/>
          <w:sz w:val="24"/>
          <w:szCs w:val="24"/>
        </w:rPr>
        <w:t>se recrutent</w:t>
      </w:r>
      <w:r w:rsidRPr="00E24A9D">
        <w:rPr>
          <w:rFonts w:ascii="Arial" w:hAnsi="Arial" w:cs="Arial"/>
          <w:bCs/>
          <w:sz w:val="24"/>
          <w:szCs w:val="24"/>
        </w:rPr>
        <w:t xml:space="preserve"> tout simplement la </w:t>
      </w:r>
      <w:r w:rsidR="00306EC5" w:rsidRPr="00E24A9D">
        <w:rPr>
          <w:rFonts w:ascii="Arial" w:hAnsi="Arial" w:cs="Arial"/>
          <w:bCs/>
          <w:sz w:val="24"/>
          <w:szCs w:val="24"/>
        </w:rPr>
        <w:t>vulnérabilité</w:t>
      </w:r>
      <w:r w:rsidRPr="00E24A9D">
        <w:rPr>
          <w:rFonts w:ascii="Arial" w:hAnsi="Arial" w:cs="Arial"/>
          <w:bCs/>
          <w:sz w:val="24"/>
          <w:szCs w:val="24"/>
        </w:rPr>
        <w:t>, l’abus de pouvoir et d’</w:t>
      </w:r>
      <w:r w:rsidR="00306EC5" w:rsidRPr="00E24A9D">
        <w:rPr>
          <w:rFonts w:ascii="Arial" w:hAnsi="Arial" w:cs="Arial"/>
          <w:bCs/>
          <w:sz w:val="24"/>
          <w:szCs w:val="24"/>
        </w:rPr>
        <w:t>autorité</w:t>
      </w:r>
      <w:r w:rsidRPr="00E24A9D">
        <w:rPr>
          <w:rFonts w:ascii="Arial" w:hAnsi="Arial" w:cs="Arial"/>
          <w:bCs/>
          <w:sz w:val="24"/>
          <w:szCs w:val="24"/>
        </w:rPr>
        <w:t>, l’ignorance, l’</w:t>
      </w:r>
      <w:r w:rsidR="00306EC5" w:rsidRPr="00E24A9D">
        <w:rPr>
          <w:rFonts w:ascii="Arial" w:hAnsi="Arial" w:cs="Arial"/>
          <w:bCs/>
          <w:sz w:val="24"/>
          <w:szCs w:val="24"/>
        </w:rPr>
        <w:t>avidité</w:t>
      </w:r>
      <w:r w:rsidRPr="00E24A9D">
        <w:rPr>
          <w:rFonts w:ascii="Arial" w:hAnsi="Arial" w:cs="Arial"/>
          <w:bCs/>
          <w:sz w:val="24"/>
          <w:szCs w:val="24"/>
        </w:rPr>
        <w:t xml:space="preserve">. Les </w:t>
      </w:r>
      <w:r w:rsidR="00306EC5" w:rsidRPr="00E24A9D">
        <w:rPr>
          <w:rFonts w:ascii="Arial" w:hAnsi="Arial" w:cs="Arial"/>
          <w:bCs/>
          <w:sz w:val="24"/>
          <w:szCs w:val="24"/>
        </w:rPr>
        <w:t>conséquences</w:t>
      </w:r>
      <w:r w:rsidRPr="00E24A9D">
        <w:rPr>
          <w:rFonts w:ascii="Arial" w:hAnsi="Arial" w:cs="Arial"/>
          <w:bCs/>
          <w:sz w:val="24"/>
          <w:szCs w:val="24"/>
        </w:rPr>
        <w:t xml:space="preserve"> quant </w:t>
      </w:r>
      <w:r w:rsidR="00306EC5" w:rsidRPr="00E24A9D">
        <w:rPr>
          <w:rFonts w:ascii="Arial" w:hAnsi="Arial" w:cs="Arial"/>
          <w:bCs/>
          <w:sz w:val="24"/>
          <w:szCs w:val="24"/>
        </w:rPr>
        <w:t>à</w:t>
      </w:r>
      <w:r w:rsidRPr="00E24A9D">
        <w:rPr>
          <w:rFonts w:ascii="Arial" w:hAnsi="Arial" w:cs="Arial"/>
          <w:bCs/>
          <w:sz w:val="24"/>
          <w:szCs w:val="24"/>
        </w:rPr>
        <w:t xml:space="preserve"> elles sont </w:t>
      </w:r>
      <w:r w:rsidR="00306EC5" w:rsidRPr="00E24A9D">
        <w:rPr>
          <w:rFonts w:ascii="Arial" w:hAnsi="Arial" w:cs="Arial"/>
          <w:bCs/>
          <w:sz w:val="24"/>
          <w:szCs w:val="24"/>
        </w:rPr>
        <w:t>dévastatrices</w:t>
      </w:r>
      <w:r w:rsidRPr="00E24A9D">
        <w:rPr>
          <w:rFonts w:ascii="Arial" w:hAnsi="Arial" w:cs="Arial"/>
          <w:bCs/>
          <w:sz w:val="24"/>
          <w:szCs w:val="24"/>
        </w:rPr>
        <w:t xml:space="preserve"> </w:t>
      </w:r>
      <w:r w:rsidR="00306EC5" w:rsidRPr="00E24A9D">
        <w:rPr>
          <w:rFonts w:ascii="Arial" w:hAnsi="Arial" w:cs="Arial"/>
          <w:bCs/>
          <w:sz w:val="24"/>
          <w:szCs w:val="24"/>
        </w:rPr>
        <w:t>à</w:t>
      </w:r>
      <w:r w:rsidRPr="00E24A9D">
        <w:rPr>
          <w:rFonts w:ascii="Arial" w:hAnsi="Arial" w:cs="Arial"/>
          <w:bCs/>
          <w:sz w:val="24"/>
          <w:szCs w:val="24"/>
        </w:rPr>
        <w:t xml:space="preserve"> plusieurs niveaux :</w:t>
      </w:r>
    </w:p>
    <w:p w:rsidR="002B6C80" w:rsidRPr="008E0E7B" w:rsidRDefault="002B6C80" w:rsidP="00E24A9D">
      <w:pPr>
        <w:pStyle w:val="Paragraphedeliste"/>
        <w:numPr>
          <w:ilvl w:val="0"/>
          <w:numId w:val="10"/>
        </w:numPr>
        <w:jc w:val="both"/>
        <w:rPr>
          <w:rFonts w:ascii="Arial" w:hAnsi="Arial" w:cs="Arial"/>
          <w:bCs/>
          <w:sz w:val="24"/>
          <w:szCs w:val="24"/>
        </w:rPr>
      </w:pPr>
      <w:r w:rsidRPr="008E0E7B">
        <w:rPr>
          <w:rFonts w:ascii="Arial" w:hAnsi="Arial" w:cs="Arial"/>
          <w:bCs/>
          <w:sz w:val="24"/>
          <w:szCs w:val="24"/>
        </w:rPr>
        <w:t>Sur la victime (</w:t>
      </w:r>
      <w:r w:rsidR="00DA1C79" w:rsidRPr="00E24A9D">
        <w:rPr>
          <w:rFonts w:ascii="Arial" w:hAnsi="Arial" w:cs="Arial"/>
          <w:bCs/>
          <w:sz w:val="24"/>
          <w:szCs w:val="24"/>
        </w:rPr>
        <w:t>Séquelles physiques</w:t>
      </w:r>
      <w:r w:rsidR="00306EC5" w:rsidRPr="00E24A9D">
        <w:rPr>
          <w:rFonts w:ascii="Arial" w:hAnsi="Arial" w:cs="Arial"/>
          <w:bCs/>
          <w:sz w:val="24"/>
          <w:szCs w:val="24"/>
        </w:rPr>
        <w:t>,</w:t>
      </w:r>
      <w:r w:rsidR="00DA1C79" w:rsidRPr="00E24A9D">
        <w:rPr>
          <w:rFonts w:ascii="Arial" w:hAnsi="Arial" w:cs="Arial"/>
          <w:bCs/>
          <w:sz w:val="24"/>
          <w:szCs w:val="24"/>
        </w:rPr>
        <w:t xml:space="preserve"> </w:t>
      </w:r>
      <w:r w:rsidR="00306EC5" w:rsidRPr="00E24A9D">
        <w:rPr>
          <w:rFonts w:ascii="Arial" w:hAnsi="Arial" w:cs="Arial"/>
          <w:bCs/>
          <w:sz w:val="24"/>
          <w:szCs w:val="24"/>
        </w:rPr>
        <w:t>t</w:t>
      </w:r>
      <w:r w:rsidR="00DA1C79" w:rsidRPr="00E24A9D">
        <w:rPr>
          <w:rFonts w:ascii="Arial" w:hAnsi="Arial" w:cs="Arial"/>
          <w:bCs/>
          <w:sz w:val="24"/>
          <w:szCs w:val="24"/>
        </w:rPr>
        <w:t>raumatisme/troubles psychologiques voire psychiatriques</w:t>
      </w:r>
      <w:r w:rsidR="00306EC5" w:rsidRPr="00E24A9D">
        <w:rPr>
          <w:rFonts w:ascii="Arial" w:hAnsi="Arial" w:cs="Arial"/>
          <w:bCs/>
          <w:sz w:val="24"/>
          <w:szCs w:val="24"/>
        </w:rPr>
        <w:t>,</w:t>
      </w:r>
      <w:r w:rsidR="00DA1C79" w:rsidRPr="008E0E7B">
        <w:rPr>
          <w:rFonts w:ascii="Arial" w:hAnsi="Arial" w:cs="Arial"/>
          <w:bCs/>
          <w:sz w:val="24"/>
          <w:szCs w:val="24"/>
        </w:rPr>
        <w:t xml:space="preserve"> </w:t>
      </w:r>
      <w:r w:rsidR="00DA1C79" w:rsidRPr="00E24A9D">
        <w:rPr>
          <w:rFonts w:ascii="Arial" w:hAnsi="Arial" w:cs="Arial"/>
          <w:bCs/>
          <w:sz w:val="24"/>
          <w:szCs w:val="24"/>
        </w:rPr>
        <w:t>MST/VIH/SIDA</w:t>
      </w:r>
      <w:r w:rsidR="00306EC5" w:rsidRPr="00E24A9D">
        <w:rPr>
          <w:rFonts w:ascii="Arial" w:hAnsi="Arial" w:cs="Arial"/>
          <w:bCs/>
          <w:sz w:val="24"/>
          <w:szCs w:val="24"/>
        </w:rPr>
        <w:t>,</w:t>
      </w:r>
      <w:r w:rsidR="00DA1C79" w:rsidRPr="008E0E7B">
        <w:rPr>
          <w:rFonts w:ascii="Arial" w:hAnsi="Arial" w:cs="Arial"/>
          <w:bCs/>
          <w:sz w:val="24"/>
          <w:szCs w:val="24"/>
        </w:rPr>
        <w:t xml:space="preserve"> </w:t>
      </w:r>
      <w:r w:rsidR="00306EC5" w:rsidRPr="00E24A9D">
        <w:rPr>
          <w:rFonts w:ascii="Arial" w:hAnsi="Arial" w:cs="Arial"/>
          <w:bCs/>
          <w:sz w:val="24"/>
          <w:szCs w:val="24"/>
        </w:rPr>
        <w:t>r</w:t>
      </w:r>
      <w:r w:rsidR="00DA1C79" w:rsidRPr="00E24A9D">
        <w:rPr>
          <w:rFonts w:ascii="Arial" w:hAnsi="Arial" w:cs="Arial"/>
          <w:bCs/>
          <w:sz w:val="24"/>
          <w:szCs w:val="24"/>
        </w:rPr>
        <w:t>ejet, perte d’emploi/éducation</w:t>
      </w:r>
      <w:r w:rsidR="00306EC5" w:rsidRPr="00E24A9D">
        <w:rPr>
          <w:rFonts w:ascii="Arial" w:hAnsi="Arial" w:cs="Arial"/>
          <w:bCs/>
          <w:sz w:val="24"/>
          <w:szCs w:val="24"/>
        </w:rPr>
        <w:t>,</w:t>
      </w:r>
      <w:r w:rsidR="00DA1C79" w:rsidRPr="008E0E7B">
        <w:rPr>
          <w:rFonts w:ascii="Arial" w:hAnsi="Arial" w:cs="Arial"/>
          <w:bCs/>
          <w:sz w:val="24"/>
          <w:szCs w:val="24"/>
        </w:rPr>
        <w:t xml:space="preserve"> </w:t>
      </w:r>
      <w:r w:rsidR="00306EC5" w:rsidRPr="008E0E7B">
        <w:rPr>
          <w:rFonts w:ascii="Arial" w:hAnsi="Arial" w:cs="Arial"/>
          <w:bCs/>
          <w:sz w:val="24"/>
          <w:szCs w:val="24"/>
        </w:rPr>
        <w:t>g</w:t>
      </w:r>
      <w:r w:rsidR="00DA1C79" w:rsidRPr="00E24A9D">
        <w:rPr>
          <w:rFonts w:ascii="Arial" w:hAnsi="Arial" w:cs="Arial"/>
          <w:bCs/>
          <w:sz w:val="24"/>
          <w:szCs w:val="24"/>
        </w:rPr>
        <w:t>rossesses non-désirées</w:t>
      </w:r>
      <w:r w:rsidR="00306EC5" w:rsidRPr="00E24A9D">
        <w:rPr>
          <w:rFonts w:ascii="Arial" w:hAnsi="Arial" w:cs="Arial"/>
          <w:bCs/>
          <w:sz w:val="24"/>
          <w:szCs w:val="24"/>
        </w:rPr>
        <w:t>,</w:t>
      </w:r>
      <w:r w:rsidR="00DA1C79" w:rsidRPr="008E0E7B">
        <w:rPr>
          <w:rFonts w:ascii="Arial" w:hAnsi="Arial" w:cs="Arial"/>
          <w:bCs/>
          <w:sz w:val="24"/>
          <w:szCs w:val="24"/>
        </w:rPr>
        <w:t xml:space="preserve"> </w:t>
      </w:r>
      <w:r w:rsidR="00306EC5" w:rsidRPr="008E0E7B">
        <w:rPr>
          <w:rFonts w:ascii="Arial" w:hAnsi="Arial" w:cs="Arial"/>
          <w:bCs/>
          <w:sz w:val="24"/>
          <w:szCs w:val="24"/>
        </w:rPr>
        <w:t>p</w:t>
      </w:r>
      <w:r w:rsidR="00DA1C79" w:rsidRPr="00E24A9D">
        <w:rPr>
          <w:rFonts w:ascii="Arial" w:hAnsi="Arial" w:cs="Arial"/>
          <w:bCs/>
          <w:sz w:val="24"/>
          <w:szCs w:val="24"/>
        </w:rPr>
        <w:t>erte de l’estime de soi</w:t>
      </w:r>
      <w:r w:rsidRPr="008E0E7B">
        <w:rPr>
          <w:rFonts w:ascii="Arial" w:hAnsi="Arial" w:cs="Arial"/>
          <w:bCs/>
          <w:sz w:val="24"/>
          <w:szCs w:val="24"/>
        </w:rPr>
        <w:t>)</w:t>
      </w:r>
      <w:r w:rsidR="00DA1C79" w:rsidRPr="008E0E7B">
        <w:rPr>
          <w:rFonts w:ascii="Arial" w:hAnsi="Arial" w:cs="Arial"/>
          <w:bCs/>
          <w:sz w:val="24"/>
          <w:szCs w:val="24"/>
        </w:rPr>
        <w:t>.</w:t>
      </w:r>
    </w:p>
    <w:p w:rsidR="00DA1C79" w:rsidRPr="008E0E7B" w:rsidRDefault="00DA1C79" w:rsidP="00E24A9D">
      <w:pPr>
        <w:pStyle w:val="Paragraphedeliste"/>
        <w:numPr>
          <w:ilvl w:val="0"/>
          <w:numId w:val="10"/>
        </w:numPr>
        <w:jc w:val="both"/>
        <w:rPr>
          <w:rFonts w:ascii="Arial" w:hAnsi="Arial" w:cs="Arial"/>
          <w:bCs/>
          <w:sz w:val="24"/>
          <w:szCs w:val="24"/>
        </w:rPr>
      </w:pPr>
      <w:r w:rsidRPr="008E0E7B">
        <w:rPr>
          <w:rFonts w:ascii="Arial" w:hAnsi="Arial" w:cs="Arial"/>
          <w:bCs/>
          <w:sz w:val="24"/>
          <w:szCs w:val="24"/>
        </w:rPr>
        <w:lastRenderedPageBreak/>
        <w:t>Sur la communaut</w:t>
      </w:r>
      <w:r w:rsidR="00306EC5" w:rsidRPr="00E24A9D">
        <w:rPr>
          <w:rFonts w:ascii="Arial" w:hAnsi="Arial" w:cs="Arial"/>
          <w:bCs/>
          <w:sz w:val="24"/>
          <w:szCs w:val="24"/>
        </w:rPr>
        <w:t>é</w:t>
      </w:r>
      <w:r w:rsidRPr="008E0E7B">
        <w:rPr>
          <w:rFonts w:ascii="Arial" w:hAnsi="Arial" w:cs="Arial"/>
          <w:bCs/>
          <w:sz w:val="24"/>
          <w:szCs w:val="24"/>
        </w:rPr>
        <w:t xml:space="preserve"> (Perte de confiance</w:t>
      </w:r>
      <w:r w:rsidR="00306EC5" w:rsidRPr="008E0E7B">
        <w:rPr>
          <w:rFonts w:ascii="Arial" w:hAnsi="Arial" w:cs="Arial"/>
          <w:bCs/>
          <w:sz w:val="24"/>
          <w:szCs w:val="24"/>
        </w:rPr>
        <w:t>, e</w:t>
      </w:r>
      <w:r w:rsidRPr="008E0E7B">
        <w:rPr>
          <w:rFonts w:ascii="Arial" w:hAnsi="Arial" w:cs="Arial"/>
          <w:bCs/>
          <w:sz w:val="24"/>
          <w:szCs w:val="24"/>
        </w:rPr>
        <w:t>nfants non désirés</w:t>
      </w:r>
      <w:r w:rsidR="00306EC5" w:rsidRPr="008E0E7B">
        <w:rPr>
          <w:rFonts w:ascii="Arial" w:hAnsi="Arial" w:cs="Arial"/>
          <w:bCs/>
          <w:sz w:val="24"/>
          <w:szCs w:val="24"/>
        </w:rPr>
        <w:t>, c</w:t>
      </w:r>
      <w:r w:rsidRPr="008E0E7B">
        <w:rPr>
          <w:rFonts w:ascii="Arial" w:hAnsi="Arial" w:cs="Arial"/>
          <w:bCs/>
          <w:sz w:val="24"/>
          <w:szCs w:val="24"/>
        </w:rPr>
        <w:t>harges supplémentaires</w:t>
      </w:r>
      <w:r w:rsidR="00306EC5" w:rsidRPr="008E0E7B">
        <w:rPr>
          <w:rFonts w:ascii="Arial" w:hAnsi="Arial" w:cs="Arial"/>
          <w:bCs/>
          <w:sz w:val="24"/>
          <w:szCs w:val="24"/>
        </w:rPr>
        <w:t>, d</w:t>
      </w:r>
      <w:r w:rsidRPr="008E0E7B">
        <w:rPr>
          <w:rFonts w:ascii="Arial" w:hAnsi="Arial" w:cs="Arial"/>
          <w:bCs/>
          <w:sz w:val="24"/>
          <w:szCs w:val="24"/>
        </w:rPr>
        <w:t>éséquilibre social).</w:t>
      </w:r>
    </w:p>
    <w:p w:rsidR="00093DFD" w:rsidRPr="008E0E7B" w:rsidRDefault="00DA1C79" w:rsidP="00E24A9D">
      <w:pPr>
        <w:pStyle w:val="Paragraphedeliste"/>
        <w:numPr>
          <w:ilvl w:val="0"/>
          <w:numId w:val="10"/>
        </w:numPr>
        <w:jc w:val="both"/>
        <w:rPr>
          <w:rFonts w:ascii="Arial" w:hAnsi="Arial" w:cs="Arial"/>
          <w:bCs/>
          <w:sz w:val="24"/>
          <w:szCs w:val="24"/>
        </w:rPr>
      </w:pPr>
      <w:r w:rsidRPr="008E0E7B">
        <w:rPr>
          <w:rFonts w:ascii="Arial" w:hAnsi="Arial" w:cs="Arial"/>
          <w:bCs/>
          <w:sz w:val="24"/>
          <w:szCs w:val="24"/>
        </w:rPr>
        <w:t>Sur l’auteur (Perte d’emploi/revenu/</w:t>
      </w:r>
      <w:r w:rsidR="008E0E7B" w:rsidRPr="008E0E7B">
        <w:rPr>
          <w:rFonts w:ascii="Arial" w:hAnsi="Arial" w:cs="Arial"/>
          <w:bCs/>
          <w:sz w:val="24"/>
          <w:szCs w:val="24"/>
        </w:rPr>
        <w:t>réputation</w:t>
      </w:r>
      <w:r w:rsidR="00306EC5" w:rsidRPr="008E0E7B">
        <w:rPr>
          <w:rFonts w:ascii="Arial" w:hAnsi="Arial" w:cs="Arial"/>
          <w:bCs/>
          <w:sz w:val="24"/>
          <w:szCs w:val="24"/>
        </w:rPr>
        <w:t>, r</w:t>
      </w:r>
      <w:r w:rsidRPr="008E0E7B">
        <w:rPr>
          <w:rFonts w:ascii="Arial" w:hAnsi="Arial" w:cs="Arial"/>
          <w:bCs/>
          <w:sz w:val="24"/>
          <w:szCs w:val="24"/>
        </w:rPr>
        <w:t>ejet par l’époux(se)/famille</w:t>
      </w:r>
      <w:r w:rsidR="00306EC5" w:rsidRPr="008E0E7B">
        <w:rPr>
          <w:rFonts w:ascii="Arial" w:hAnsi="Arial" w:cs="Arial"/>
          <w:bCs/>
          <w:sz w:val="24"/>
          <w:szCs w:val="24"/>
        </w:rPr>
        <w:t>,</w:t>
      </w:r>
      <w:r w:rsidRPr="008E0E7B">
        <w:rPr>
          <w:rFonts w:ascii="Arial" w:hAnsi="Arial" w:cs="Arial"/>
          <w:bCs/>
          <w:sz w:val="24"/>
          <w:szCs w:val="24"/>
        </w:rPr>
        <w:t xml:space="preserve"> MST/VIH/SIDA</w:t>
      </w:r>
      <w:r w:rsidR="00306EC5" w:rsidRPr="008E0E7B">
        <w:rPr>
          <w:rFonts w:ascii="Arial" w:hAnsi="Arial" w:cs="Arial"/>
          <w:bCs/>
          <w:sz w:val="24"/>
          <w:szCs w:val="24"/>
        </w:rPr>
        <w:t>, i</w:t>
      </w:r>
      <w:r w:rsidRPr="008E0E7B">
        <w:rPr>
          <w:rFonts w:ascii="Arial" w:hAnsi="Arial" w:cs="Arial"/>
          <w:bCs/>
          <w:sz w:val="24"/>
          <w:szCs w:val="24"/>
        </w:rPr>
        <w:t>nsécurité)</w:t>
      </w:r>
      <w:r w:rsidR="0093038D" w:rsidRPr="008E0E7B">
        <w:rPr>
          <w:rFonts w:ascii="Arial" w:hAnsi="Arial" w:cs="Arial"/>
          <w:bCs/>
          <w:sz w:val="24"/>
          <w:szCs w:val="24"/>
        </w:rPr>
        <w:t>.</w:t>
      </w:r>
    </w:p>
    <w:p w:rsidR="00DA1C79" w:rsidRPr="008E0E7B" w:rsidRDefault="00DA1C79" w:rsidP="00E24A9D">
      <w:pPr>
        <w:jc w:val="both"/>
        <w:rPr>
          <w:rFonts w:ascii="Arial" w:hAnsi="Arial" w:cs="Arial"/>
          <w:bCs/>
          <w:sz w:val="24"/>
          <w:szCs w:val="24"/>
        </w:rPr>
      </w:pPr>
    </w:p>
    <w:p w:rsidR="00B454B9" w:rsidRPr="00E24A9D" w:rsidRDefault="00B454B9" w:rsidP="00E24A9D">
      <w:pPr>
        <w:pStyle w:val="Paragraphedeliste"/>
        <w:ind w:left="1080"/>
        <w:jc w:val="both"/>
        <w:rPr>
          <w:rFonts w:ascii="Arial" w:hAnsi="Arial" w:cs="Arial"/>
          <w:b/>
          <w:sz w:val="24"/>
          <w:szCs w:val="24"/>
        </w:rPr>
      </w:pPr>
      <w:r w:rsidRPr="00E24A9D">
        <w:rPr>
          <w:rFonts w:ascii="Arial" w:hAnsi="Arial" w:cs="Arial"/>
          <w:b/>
          <w:sz w:val="24"/>
          <w:szCs w:val="24"/>
        </w:rPr>
        <w:t>JOUR 2</w:t>
      </w:r>
    </w:p>
    <w:p w:rsidR="00B454B9" w:rsidRPr="00E24A9D" w:rsidRDefault="00734865" w:rsidP="00E24A9D">
      <w:pPr>
        <w:jc w:val="both"/>
        <w:rPr>
          <w:rFonts w:ascii="Arial" w:hAnsi="Arial" w:cs="Arial"/>
          <w:sz w:val="24"/>
          <w:szCs w:val="24"/>
        </w:rPr>
      </w:pPr>
      <w:r w:rsidRPr="00E24A9D">
        <w:rPr>
          <w:rFonts w:ascii="Arial" w:hAnsi="Arial" w:cs="Arial"/>
          <w:sz w:val="24"/>
          <w:szCs w:val="24"/>
        </w:rPr>
        <w:t xml:space="preserve">La seconde </w:t>
      </w:r>
      <w:r w:rsidR="00E24A9D" w:rsidRPr="00E24A9D">
        <w:rPr>
          <w:rFonts w:ascii="Arial" w:hAnsi="Arial" w:cs="Arial"/>
          <w:sz w:val="24"/>
          <w:szCs w:val="24"/>
        </w:rPr>
        <w:t>journée</w:t>
      </w:r>
      <w:r w:rsidRPr="00E24A9D">
        <w:rPr>
          <w:rFonts w:ascii="Arial" w:hAnsi="Arial" w:cs="Arial"/>
          <w:sz w:val="24"/>
          <w:szCs w:val="24"/>
        </w:rPr>
        <w:t xml:space="preserve"> a été </w:t>
      </w:r>
      <w:r w:rsidR="00306EC5" w:rsidRPr="00E24A9D">
        <w:rPr>
          <w:rFonts w:ascii="Arial" w:hAnsi="Arial" w:cs="Arial"/>
          <w:sz w:val="24"/>
          <w:szCs w:val="24"/>
        </w:rPr>
        <w:t>consacrée</w:t>
      </w:r>
      <w:r w:rsidRPr="00E24A9D">
        <w:rPr>
          <w:rFonts w:ascii="Arial" w:hAnsi="Arial" w:cs="Arial"/>
          <w:sz w:val="24"/>
          <w:szCs w:val="24"/>
        </w:rPr>
        <w:t xml:space="preserve"> </w:t>
      </w:r>
      <w:r w:rsidR="00F15278" w:rsidRPr="00E24A9D">
        <w:rPr>
          <w:rFonts w:ascii="Arial" w:hAnsi="Arial" w:cs="Arial"/>
          <w:sz w:val="24"/>
          <w:szCs w:val="24"/>
        </w:rPr>
        <w:t>après</w:t>
      </w:r>
      <w:r w:rsidRPr="00E24A9D">
        <w:rPr>
          <w:rFonts w:ascii="Arial" w:hAnsi="Arial" w:cs="Arial"/>
          <w:sz w:val="24"/>
          <w:szCs w:val="24"/>
        </w:rPr>
        <w:t xml:space="preserve"> la lecture du rapport du jour 1 </w:t>
      </w:r>
      <w:r w:rsidR="00306EC5" w:rsidRPr="00E24A9D">
        <w:rPr>
          <w:rFonts w:ascii="Arial" w:hAnsi="Arial" w:cs="Arial"/>
          <w:bCs/>
          <w:sz w:val="24"/>
          <w:szCs w:val="24"/>
        </w:rPr>
        <w:t>à</w:t>
      </w:r>
      <w:r w:rsidR="00310907" w:rsidRPr="00E24A9D">
        <w:rPr>
          <w:rFonts w:ascii="Arial" w:hAnsi="Arial" w:cs="Arial"/>
          <w:sz w:val="24"/>
          <w:szCs w:val="24"/>
        </w:rPr>
        <w:t xml:space="preserve"> la </w:t>
      </w:r>
      <w:r w:rsidR="00306EC5" w:rsidRPr="00E24A9D">
        <w:rPr>
          <w:rFonts w:ascii="Arial" w:hAnsi="Arial" w:cs="Arial"/>
          <w:sz w:val="24"/>
          <w:szCs w:val="24"/>
        </w:rPr>
        <w:t>prévention</w:t>
      </w:r>
      <w:r w:rsidR="00310907" w:rsidRPr="00E24A9D">
        <w:rPr>
          <w:rFonts w:ascii="Arial" w:hAnsi="Arial" w:cs="Arial"/>
          <w:sz w:val="24"/>
          <w:szCs w:val="24"/>
        </w:rPr>
        <w:t xml:space="preserve"> des AES et le </w:t>
      </w:r>
      <w:r w:rsidR="00306EC5" w:rsidRPr="00E24A9D">
        <w:rPr>
          <w:rFonts w:ascii="Arial" w:hAnsi="Arial" w:cs="Arial"/>
          <w:sz w:val="24"/>
          <w:szCs w:val="24"/>
        </w:rPr>
        <w:t>mécanisme</w:t>
      </w:r>
      <w:r w:rsidR="00F15278" w:rsidRPr="00E24A9D">
        <w:rPr>
          <w:rFonts w:ascii="Arial" w:hAnsi="Arial" w:cs="Arial"/>
          <w:sz w:val="24"/>
          <w:szCs w:val="24"/>
        </w:rPr>
        <w:t xml:space="preserve"> de </w:t>
      </w:r>
      <w:r w:rsidR="00306EC5" w:rsidRPr="00E24A9D">
        <w:rPr>
          <w:rFonts w:ascii="Arial" w:hAnsi="Arial" w:cs="Arial"/>
          <w:sz w:val="24"/>
          <w:szCs w:val="24"/>
        </w:rPr>
        <w:t>remontée</w:t>
      </w:r>
      <w:r w:rsidR="00F15278" w:rsidRPr="00E24A9D">
        <w:rPr>
          <w:rFonts w:ascii="Arial" w:hAnsi="Arial" w:cs="Arial"/>
          <w:sz w:val="24"/>
          <w:szCs w:val="24"/>
        </w:rPr>
        <w:t xml:space="preserve"> de plaintes.</w:t>
      </w:r>
    </w:p>
    <w:p w:rsidR="00310907" w:rsidRPr="008E0E7B" w:rsidRDefault="00310907" w:rsidP="00E24A9D">
      <w:pPr>
        <w:jc w:val="both"/>
        <w:rPr>
          <w:rFonts w:ascii="Arial" w:hAnsi="Arial" w:cs="Arial"/>
          <w:bCs/>
          <w:sz w:val="24"/>
          <w:szCs w:val="24"/>
        </w:rPr>
      </w:pPr>
      <w:r w:rsidRPr="008E0E7B">
        <w:rPr>
          <w:rFonts w:ascii="Arial" w:hAnsi="Arial" w:cs="Arial"/>
          <w:bCs/>
          <w:sz w:val="24"/>
          <w:szCs w:val="24"/>
        </w:rPr>
        <w:t>A ce sujet, nous avons fait comprendre aux participants que la lut</w:t>
      </w:r>
      <w:r w:rsidR="00306EC5" w:rsidRPr="008E0E7B">
        <w:rPr>
          <w:rFonts w:ascii="Arial" w:hAnsi="Arial" w:cs="Arial"/>
          <w:bCs/>
          <w:sz w:val="24"/>
          <w:szCs w:val="24"/>
        </w:rPr>
        <w:t>t</w:t>
      </w:r>
      <w:r w:rsidRPr="008E0E7B">
        <w:rPr>
          <w:rFonts w:ascii="Arial" w:hAnsi="Arial" w:cs="Arial"/>
          <w:bCs/>
          <w:sz w:val="24"/>
          <w:szCs w:val="24"/>
        </w:rPr>
        <w:t>e contre l’exploitation et l’abus sexuel passe par la pr</w:t>
      </w:r>
      <w:r w:rsidR="00306EC5" w:rsidRPr="00E24A9D">
        <w:rPr>
          <w:rFonts w:ascii="Arial" w:hAnsi="Arial" w:cs="Arial"/>
          <w:sz w:val="24"/>
          <w:szCs w:val="24"/>
        </w:rPr>
        <w:t>é</w:t>
      </w:r>
      <w:r w:rsidRPr="008E0E7B">
        <w:rPr>
          <w:rFonts w:ascii="Arial" w:hAnsi="Arial" w:cs="Arial"/>
          <w:bCs/>
          <w:sz w:val="24"/>
          <w:szCs w:val="24"/>
        </w:rPr>
        <w:t>vention et la r</w:t>
      </w:r>
      <w:r w:rsidR="00306EC5" w:rsidRPr="00E24A9D">
        <w:rPr>
          <w:rFonts w:ascii="Arial" w:hAnsi="Arial" w:cs="Arial"/>
          <w:sz w:val="24"/>
          <w:szCs w:val="24"/>
        </w:rPr>
        <w:t>é</w:t>
      </w:r>
      <w:r w:rsidRPr="008E0E7B">
        <w:rPr>
          <w:rFonts w:ascii="Arial" w:hAnsi="Arial" w:cs="Arial"/>
          <w:bCs/>
          <w:sz w:val="24"/>
          <w:szCs w:val="24"/>
        </w:rPr>
        <w:t xml:space="preserve">ponse. Pour </w:t>
      </w:r>
      <w:r w:rsidR="008E0E7B" w:rsidRPr="008E0E7B">
        <w:rPr>
          <w:rFonts w:ascii="Arial" w:hAnsi="Arial" w:cs="Arial"/>
          <w:bCs/>
          <w:sz w:val="24"/>
          <w:szCs w:val="24"/>
        </w:rPr>
        <w:t>prévenir</w:t>
      </w:r>
      <w:r w:rsidRPr="008E0E7B">
        <w:rPr>
          <w:rFonts w:ascii="Arial" w:hAnsi="Arial" w:cs="Arial"/>
          <w:bCs/>
          <w:sz w:val="24"/>
          <w:szCs w:val="24"/>
        </w:rPr>
        <w:t xml:space="preserve">, il faut sensibiliser, </w:t>
      </w:r>
      <w:r w:rsidR="00306EC5" w:rsidRPr="00E24A9D">
        <w:rPr>
          <w:rFonts w:ascii="Arial" w:hAnsi="Arial" w:cs="Arial"/>
          <w:sz w:val="24"/>
          <w:szCs w:val="24"/>
        </w:rPr>
        <w:t>é</w:t>
      </w:r>
      <w:r w:rsidRPr="008E0E7B">
        <w:rPr>
          <w:rFonts w:ascii="Arial" w:hAnsi="Arial" w:cs="Arial"/>
          <w:bCs/>
          <w:sz w:val="24"/>
          <w:szCs w:val="24"/>
        </w:rPr>
        <w:t xml:space="preserve">duquer et informer les populations, </w:t>
      </w:r>
      <w:r w:rsidR="008E0E7B" w:rsidRPr="008E0E7B">
        <w:rPr>
          <w:rFonts w:ascii="Arial" w:hAnsi="Arial" w:cs="Arial"/>
          <w:bCs/>
          <w:sz w:val="24"/>
          <w:szCs w:val="24"/>
        </w:rPr>
        <w:t>chasser</w:t>
      </w:r>
      <w:r w:rsidRPr="008E0E7B">
        <w:rPr>
          <w:rFonts w:ascii="Arial" w:hAnsi="Arial" w:cs="Arial"/>
          <w:bCs/>
          <w:sz w:val="24"/>
          <w:szCs w:val="24"/>
        </w:rPr>
        <w:t xml:space="preserve"> la peur et surtout apprendre aux </w:t>
      </w:r>
      <w:r w:rsidR="008E0E7B" w:rsidRPr="008E0E7B">
        <w:rPr>
          <w:rFonts w:ascii="Arial" w:hAnsi="Arial" w:cs="Arial"/>
          <w:bCs/>
          <w:sz w:val="24"/>
          <w:szCs w:val="24"/>
        </w:rPr>
        <w:t>bénéficiaires</w:t>
      </w:r>
      <w:r w:rsidRPr="008E0E7B">
        <w:rPr>
          <w:rFonts w:ascii="Arial" w:hAnsi="Arial" w:cs="Arial"/>
          <w:bCs/>
          <w:sz w:val="24"/>
          <w:szCs w:val="24"/>
        </w:rPr>
        <w:t xml:space="preserve"> leurs droit</w:t>
      </w:r>
      <w:r w:rsidR="00306EC5" w:rsidRPr="008E0E7B">
        <w:rPr>
          <w:rFonts w:ascii="Arial" w:hAnsi="Arial" w:cs="Arial"/>
          <w:bCs/>
          <w:sz w:val="24"/>
          <w:szCs w:val="24"/>
        </w:rPr>
        <w:t>s</w:t>
      </w:r>
      <w:r w:rsidRPr="008E0E7B">
        <w:rPr>
          <w:rFonts w:ascii="Arial" w:hAnsi="Arial" w:cs="Arial"/>
          <w:bCs/>
          <w:sz w:val="24"/>
          <w:szCs w:val="24"/>
        </w:rPr>
        <w:t xml:space="preserve">. Les leaders communautaires et traditionnels sont les personnes idoines </w:t>
      </w:r>
      <w:r w:rsidR="001B4A4B" w:rsidRPr="008E0E7B">
        <w:rPr>
          <w:rFonts w:ascii="Arial" w:hAnsi="Arial" w:cs="Arial"/>
          <w:bCs/>
          <w:sz w:val="24"/>
          <w:szCs w:val="24"/>
        </w:rPr>
        <w:t>pour mener ces actions dans les lieux, publics, lieux de culte et les milieux associatifs.</w:t>
      </w:r>
    </w:p>
    <w:p w:rsidR="001B4A4B" w:rsidRPr="008E0E7B" w:rsidRDefault="001B4A4B" w:rsidP="00E24A9D">
      <w:pPr>
        <w:jc w:val="both"/>
        <w:rPr>
          <w:rFonts w:ascii="Arial" w:hAnsi="Arial" w:cs="Arial"/>
          <w:bCs/>
          <w:sz w:val="24"/>
          <w:szCs w:val="24"/>
        </w:rPr>
      </w:pPr>
      <w:r w:rsidRPr="008E0E7B">
        <w:rPr>
          <w:rFonts w:ascii="Arial" w:hAnsi="Arial" w:cs="Arial"/>
          <w:bCs/>
          <w:sz w:val="24"/>
          <w:szCs w:val="24"/>
        </w:rPr>
        <w:t>Le signalement ou la remont</w:t>
      </w:r>
      <w:r w:rsidR="00306EC5" w:rsidRPr="00E24A9D">
        <w:rPr>
          <w:rFonts w:ascii="Arial" w:hAnsi="Arial" w:cs="Arial"/>
          <w:sz w:val="24"/>
          <w:szCs w:val="24"/>
        </w:rPr>
        <w:t>é</w:t>
      </w:r>
      <w:r w:rsidRPr="008E0E7B">
        <w:rPr>
          <w:rFonts w:ascii="Arial" w:hAnsi="Arial" w:cs="Arial"/>
          <w:bCs/>
          <w:sz w:val="24"/>
          <w:szCs w:val="24"/>
        </w:rPr>
        <w:t>e d’information doit se faire par la victime, un t</w:t>
      </w:r>
      <w:r w:rsidR="00306EC5" w:rsidRPr="00E24A9D">
        <w:rPr>
          <w:rFonts w:ascii="Arial" w:hAnsi="Arial" w:cs="Arial"/>
          <w:sz w:val="24"/>
          <w:szCs w:val="24"/>
        </w:rPr>
        <w:t>é</w:t>
      </w:r>
      <w:r w:rsidRPr="008E0E7B">
        <w:rPr>
          <w:rFonts w:ascii="Arial" w:hAnsi="Arial" w:cs="Arial"/>
          <w:bCs/>
          <w:sz w:val="24"/>
          <w:szCs w:val="24"/>
        </w:rPr>
        <w:t>moin, un leader ou tout autre membre de la communaut</w:t>
      </w:r>
      <w:r w:rsidR="00306EC5" w:rsidRPr="00E24A9D">
        <w:rPr>
          <w:rFonts w:ascii="Arial" w:hAnsi="Arial" w:cs="Arial"/>
          <w:sz w:val="24"/>
          <w:szCs w:val="24"/>
        </w:rPr>
        <w:t>é</w:t>
      </w:r>
      <w:r w:rsidRPr="008E0E7B">
        <w:rPr>
          <w:rFonts w:ascii="Arial" w:hAnsi="Arial" w:cs="Arial"/>
          <w:bCs/>
          <w:sz w:val="24"/>
          <w:szCs w:val="24"/>
        </w:rPr>
        <w:t xml:space="preserve"> qui a l’information, </w:t>
      </w:r>
      <w:r w:rsidR="0077699A" w:rsidRPr="00E24A9D">
        <w:rPr>
          <w:rFonts w:ascii="Arial" w:hAnsi="Arial" w:cs="Arial"/>
          <w:bCs/>
          <w:sz w:val="24"/>
          <w:szCs w:val="24"/>
          <w:lang w:val="fr-BE"/>
        </w:rPr>
        <w:t>à</w:t>
      </w:r>
      <w:r w:rsidRPr="008E0E7B">
        <w:rPr>
          <w:rFonts w:ascii="Arial" w:hAnsi="Arial" w:cs="Arial"/>
          <w:bCs/>
          <w:sz w:val="24"/>
          <w:szCs w:val="24"/>
        </w:rPr>
        <w:t xml:space="preserve"> travers le comit</w:t>
      </w:r>
      <w:r w:rsidR="00306EC5" w:rsidRPr="00E24A9D">
        <w:rPr>
          <w:rFonts w:ascii="Arial" w:hAnsi="Arial" w:cs="Arial"/>
          <w:sz w:val="24"/>
          <w:szCs w:val="24"/>
        </w:rPr>
        <w:t>é</w:t>
      </w:r>
      <w:r w:rsidRPr="008E0E7B">
        <w:rPr>
          <w:rFonts w:ascii="Arial" w:hAnsi="Arial" w:cs="Arial"/>
          <w:bCs/>
          <w:sz w:val="24"/>
          <w:szCs w:val="24"/>
        </w:rPr>
        <w:t xml:space="preserve"> PEAS ou </w:t>
      </w:r>
      <w:r w:rsidR="00306EC5" w:rsidRPr="008E0E7B">
        <w:rPr>
          <w:rFonts w:ascii="Arial" w:hAnsi="Arial" w:cs="Arial"/>
          <w:bCs/>
          <w:sz w:val="24"/>
          <w:szCs w:val="24"/>
        </w:rPr>
        <w:t>un numéro</w:t>
      </w:r>
      <w:r w:rsidRPr="008E0E7B">
        <w:rPr>
          <w:rFonts w:ascii="Arial" w:hAnsi="Arial" w:cs="Arial"/>
          <w:bCs/>
          <w:sz w:val="24"/>
          <w:szCs w:val="24"/>
        </w:rPr>
        <w:t xml:space="preserve"> vert mis en place, et</w:t>
      </w:r>
      <w:r w:rsidR="008E0E7B">
        <w:rPr>
          <w:rFonts w:ascii="Arial" w:hAnsi="Arial" w:cs="Arial"/>
          <w:bCs/>
          <w:sz w:val="24"/>
          <w:szCs w:val="24"/>
        </w:rPr>
        <w:t xml:space="preserve"> ceci d</w:t>
      </w:r>
      <w:r w:rsidR="008E0E7B" w:rsidRPr="008E0E7B">
        <w:rPr>
          <w:rFonts w:ascii="Arial" w:hAnsi="Arial" w:cs="Arial"/>
          <w:bCs/>
          <w:sz w:val="24"/>
          <w:szCs w:val="24"/>
        </w:rPr>
        <w:t>ès</w:t>
      </w:r>
      <w:r w:rsidRPr="008E0E7B">
        <w:rPr>
          <w:rFonts w:ascii="Arial" w:hAnsi="Arial" w:cs="Arial"/>
          <w:bCs/>
          <w:sz w:val="24"/>
          <w:szCs w:val="24"/>
        </w:rPr>
        <w:t xml:space="preserve"> qu’on a l’information. Il leur a </w:t>
      </w:r>
      <w:r w:rsidR="00306EC5" w:rsidRPr="00E24A9D">
        <w:rPr>
          <w:rFonts w:ascii="Arial" w:hAnsi="Arial" w:cs="Arial"/>
          <w:sz w:val="24"/>
          <w:szCs w:val="24"/>
        </w:rPr>
        <w:t>é</w:t>
      </w:r>
      <w:r w:rsidRPr="008E0E7B">
        <w:rPr>
          <w:rFonts w:ascii="Arial" w:hAnsi="Arial" w:cs="Arial"/>
          <w:bCs/>
          <w:sz w:val="24"/>
          <w:szCs w:val="24"/>
        </w:rPr>
        <w:t>t</w:t>
      </w:r>
      <w:r w:rsidR="00306EC5" w:rsidRPr="00E24A9D">
        <w:rPr>
          <w:rFonts w:ascii="Arial" w:hAnsi="Arial" w:cs="Arial"/>
          <w:sz w:val="24"/>
          <w:szCs w:val="24"/>
        </w:rPr>
        <w:t>é</w:t>
      </w:r>
      <w:r w:rsidRPr="008E0E7B">
        <w:rPr>
          <w:rFonts w:ascii="Arial" w:hAnsi="Arial" w:cs="Arial"/>
          <w:bCs/>
          <w:sz w:val="24"/>
          <w:szCs w:val="24"/>
        </w:rPr>
        <w:t xml:space="preserve"> dit que </w:t>
      </w:r>
      <w:r w:rsidR="0077699A" w:rsidRPr="00E24A9D">
        <w:rPr>
          <w:rFonts w:ascii="Arial" w:hAnsi="Arial" w:cs="Arial"/>
          <w:bCs/>
          <w:sz w:val="24"/>
          <w:szCs w:val="24"/>
          <w:lang w:val="fr-BE"/>
        </w:rPr>
        <w:t>même</w:t>
      </w:r>
      <w:r w:rsidRPr="008E0E7B">
        <w:rPr>
          <w:rFonts w:ascii="Arial" w:hAnsi="Arial" w:cs="Arial"/>
          <w:bCs/>
          <w:sz w:val="24"/>
          <w:szCs w:val="24"/>
        </w:rPr>
        <w:t xml:space="preserve"> des </w:t>
      </w:r>
      <w:r w:rsidR="008E0E7B" w:rsidRPr="008E0E7B">
        <w:rPr>
          <w:rFonts w:ascii="Arial" w:hAnsi="Arial" w:cs="Arial"/>
          <w:bCs/>
          <w:sz w:val="24"/>
          <w:szCs w:val="24"/>
        </w:rPr>
        <w:t>soupçons</w:t>
      </w:r>
      <w:r w:rsidRPr="008E0E7B">
        <w:rPr>
          <w:rFonts w:ascii="Arial" w:hAnsi="Arial" w:cs="Arial"/>
          <w:bCs/>
          <w:sz w:val="24"/>
          <w:szCs w:val="24"/>
        </w:rPr>
        <w:t xml:space="preserve"> doivent </w:t>
      </w:r>
      <w:r w:rsidR="0077699A" w:rsidRPr="00E24A9D">
        <w:rPr>
          <w:rFonts w:ascii="Arial" w:hAnsi="Arial" w:cs="Arial"/>
          <w:bCs/>
          <w:sz w:val="24"/>
          <w:szCs w:val="24"/>
          <w:lang w:val="fr-BE"/>
        </w:rPr>
        <w:t>ê</w:t>
      </w:r>
      <w:r w:rsidRPr="008E0E7B">
        <w:rPr>
          <w:rFonts w:ascii="Arial" w:hAnsi="Arial" w:cs="Arial"/>
          <w:bCs/>
          <w:sz w:val="24"/>
          <w:szCs w:val="24"/>
        </w:rPr>
        <w:t>tre signal</w:t>
      </w:r>
      <w:r w:rsidR="00306EC5" w:rsidRPr="00E24A9D">
        <w:rPr>
          <w:rFonts w:ascii="Arial" w:hAnsi="Arial" w:cs="Arial"/>
          <w:sz w:val="24"/>
          <w:szCs w:val="24"/>
        </w:rPr>
        <w:t>é</w:t>
      </w:r>
      <w:r w:rsidRPr="008E0E7B">
        <w:rPr>
          <w:rFonts w:ascii="Arial" w:hAnsi="Arial" w:cs="Arial"/>
          <w:bCs/>
          <w:sz w:val="24"/>
          <w:szCs w:val="24"/>
        </w:rPr>
        <w:t>s, pour que l’</w:t>
      </w:r>
      <w:r w:rsidR="00306EC5" w:rsidRPr="00E24A9D">
        <w:rPr>
          <w:rFonts w:ascii="Arial" w:hAnsi="Arial" w:cs="Arial"/>
          <w:sz w:val="24"/>
          <w:szCs w:val="24"/>
        </w:rPr>
        <w:t>é</w:t>
      </w:r>
      <w:r w:rsidRPr="008E0E7B">
        <w:rPr>
          <w:rFonts w:ascii="Arial" w:hAnsi="Arial" w:cs="Arial"/>
          <w:bCs/>
          <w:sz w:val="24"/>
          <w:szCs w:val="24"/>
        </w:rPr>
        <w:t>quipe de v</w:t>
      </w:r>
      <w:r w:rsidR="00306EC5" w:rsidRPr="00E24A9D">
        <w:rPr>
          <w:rFonts w:ascii="Arial" w:hAnsi="Arial" w:cs="Arial"/>
          <w:sz w:val="24"/>
          <w:szCs w:val="24"/>
        </w:rPr>
        <w:t>é</w:t>
      </w:r>
      <w:r w:rsidRPr="008E0E7B">
        <w:rPr>
          <w:rFonts w:ascii="Arial" w:hAnsi="Arial" w:cs="Arial"/>
          <w:bCs/>
          <w:sz w:val="24"/>
          <w:szCs w:val="24"/>
        </w:rPr>
        <w:t>rific</w:t>
      </w:r>
      <w:r w:rsidR="00AF38ED" w:rsidRPr="008E0E7B">
        <w:rPr>
          <w:rFonts w:ascii="Arial" w:hAnsi="Arial" w:cs="Arial"/>
          <w:bCs/>
          <w:sz w:val="24"/>
          <w:szCs w:val="24"/>
        </w:rPr>
        <w:t>ation fasse son travail.</w:t>
      </w:r>
      <w:r w:rsidR="0030216D" w:rsidRPr="008E0E7B">
        <w:rPr>
          <w:rFonts w:ascii="Arial" w:hAnsi="Arial" w:cs="Arial"/>
          <w:bCs/>
          <w:sz w:val="24"/>
          <w:szCs w:val="24"/>
        </w:rPr>
        <w:t xml:space="preserve"> Tout ceci doit </w:t>
      </w:r>
      <w:r w:rsidR="008E0E7B" w:rsidRPr="008E0E7B">
        <w:rPr>
          <w:rFonts w:ascii="Arial" w:hAnsi="Arial" w:cs="Arial"/>
          <w:bCs/>
          <w:sz w:val="24"/>
          <w:szCs w:val="24"/>
        </w:rPr>
        <w:t>être</w:t>
      </w:r>
      <w:r w:rsidR="0030216D" w:rsidRPr="008E0E7B">
        <w:rPr>
          <w:rFonts w:ascii="Arial" w:hAnsi="Arial" w:cs="Arial"/>
          <w:bCs/>
          <w:sz w:val="24"/>
          <w:szCs w:val="24"/>
        </w:rPr>
        <w:t xml:space="preserve"> fait dans la </w:t>
      </w:r>
      <w:r w:rsidR="008E0E7B" w:rsidRPr="008E0E7B">
        <w:rPr>
          <w:rFonts w:ascii="Arial" w:hAnsi="Arial" w:cs="Arial"/>
          <w:bCs/>
          <w:sz w:val="24"/>
          <w:szCs w:val="24"/>
        </w:rPr>
        <w:t>sécurit</w:t>
      </w:r>
      <w:r w:rsidR="008E0E7B" w:rsidRPr="00E24A9D">
        <w:rPr>
          <w:rFonts w:ascii="Arial" w:hAnsi="Arial" w:cs="Arial"/>
          <w:sz w:val="24"/>
          <w:szCs w:val="24"/>
        </w:rPr>
        <w:t>é</w:t>
      </w:r>
      <w:r w:rsidR="0030216D" w:rsidRPr="008E0E7B">
        <w:rPr>
          <w:rFonts w:ascii="Arial" w:hAnsi="Arial" w:cs="Arial"/>
          <w:bCs/>
          <w:sz w:val="24"/>
          <w:szCs w:val="24"/>
        </w:rPr>
        <w:t xml:space="preserve"> et la confidentialit</w:t>
      </w:r>
      <w:r w:rsidR="00306EC5" w:rsidRPr="00E24A9D">
        <w:rPr>
          <w:rFonts w:ascii="Arial" w:hAnsi="Arial" w:cs="Arial"/>
          <w:sz w:val="24"/>
          <w:szCs w:val="24"/>
        </w:rPr>
        <w:t>é</w:t>
      </w:r>
      <w:r w:rsidR="0030216D" w:rsidRPr="008E0E7B">
        <w:rPr>
          <w:rFonts w:ascii="Arial" w:hAnsi="Arial" w:cs="Arial"/>
          <w:bCs/>
          <w:sz w:val="24"/>
          <w:szCs w:val="24"/>
        </w:rPr>
        <w:t>.</w:t>
      </w:r>
    </w:p>
    <w:p w:rsidR="0093038D" w:rsidRPr="008E0E7B" w:rsidRDefault="00F91B6F" w:rsidP="00E24A9D">
      <w:pPr>
        <w:jc w:val="both"/>
        <w:rPr>
          <w:rFonts w:ascii="Arial" w:hAnsi="Arial" w:cs="Arial"/>
          <w:bCs/>
          <w:sz w:val="24"/>
          <w:szCs w:val="24"/>
        </w:rPr>
      </w:pPr>
      <w:r w:rsidRPr="008E0E7B">
        <w:rPr>
          <w:rFonts w:ascii="Arial" w:hAnsi="Arial" w:cs="Arial"/>
          <w:bCs/>
          <w:sz w:val="24"/>
          <w:szCs w:val="24"/>
        </w:rPr>
        <w:t>La structuration d’un comit</w:t>
      </w:r>
      <w:r w:rsidR="0077699A" w:rsidRPr="00E24A9D">
        <w:rPr>
          <w:rFonts w:ascii="Arial" w:hAnsi="Arial" w:cs="Arial"/>
          <w:sz w:val="24"/>
          <w:szCs w:val="24"/>
        </w:rPr>
        <w:t>é</w:t>
      </w:r>
      <w:r w:rsidRPr="008E0E7B">
        <w:rPr>
          <w:rFonts w:ascii="Arial" w:hAnsi="Arial" w:cs="Arial"/>
          <w:bCs/>
          <w:sz w:val="24"/>
          <w:szCs w:val="24"/>
        </w:rPr>
        <w:t xml:space="preserve"> a </w:t>
      </w:r>
      <w:r w:rsidR="0077699A" w:rsidRPr="00E24A9D">
        <w:rPr>
          <w:rFonts w:ascii="Arial" w:hAnsi="Arial" w:cs="Arial"/>
          <w:sz w:val="24"/>
          <w:szCs w:val="24"/>
        </w:rPr>
        <w:t>é</w:t>
      </w:r>
      <w:r w:rsidRPr="008E0E7B">
        <w:rPr>
          <w:rFonts w:ascii="Arial" w:hAnsi="Arial" w:cs="Arial"/>
          <w:bCs/>
          <w:sz w:val="24"/>
          <w:szCs w:val="24"/>
        </w:rPr>
        <w:t>t</w:t>
      </w:r>
      <w:r w:rsidR="0077699A" w:rsidRPr="00E24A9D">
        <w:rPr>
          <w:rFonts w:ascii="Arial" w:hAnsi="Arial" w:cs="Arial"/>
          <w:sz w:val="24"/>
          <w:szCs w:val="24"/>
        </w:rPr>
        <w:t>é</w:t>
      </w:r>
      <w:r w:rsidRPr="008E0E7B">
        <w:rPr>
          <w:rFonts w:ascii="Arial" w:hAnsi="Arial" w:cs="Arial"/>
          <w:bCs/>
          <w:sz w:val="24"/>
          <w:szCs w:val="24"/>
        </w:rPr>
        <w:t xml:space="preserve"> </w:t>
      </w:r>
      <w:r w:rsidR="008E0E7B" w:rsidRPr="008E0E7B">
        <w:rPr>
          <w:rFonts w:ascii="Arial" w:hAnsi="Arial" w:cs="Arial"/>
          <w:bCs/>
          <w:sz w:val="24"/>
          <w:szCs w:val="24"/>
        </w:rPr>
        <w:t>présent</w:t>
      </w:r>
      <w:r w:rsidR="008E0E7B" w:rsidRPr="00E24A9D">
        <w:rPr>
          <w:rFonts w:ascii="Arial" w:hAnsi="Arial" w:cs="Arial"/>
          <w:sz w:val="24"/>
          <w:szCs w:val="24"/>
        </w:rPr>
        <w:t>ée</w:t>
      </w:r>
      <w:r w:rsidRPr="008E0E7B">
        <w:rPr>
          <w:rFonts w:ascii="Arial" w:hAnsi="Arial" w:cs="Arial"/>
          <w:bCs/>
          <w:sz w:val="24"/>
          <w:szCs w:val="24"/>
        </w:rPr>
        <w:t xml:space="preserve"> aux participants, ainsi que</w:t>
      </w:r>
      <w:r w:rsidR="00A97592" w:rsidRPr="008E0E7B">
        <w:rPr>
          <w:rFonts w:ascii="Arial" w:hAnsi="Arial" w:cs="Arial"/>
          <w:bCs/>
          <w:sz w:val="24"/>
          <w:szCs w:val="24"/>
        </w:rPr>
        <w:t xml:space="preserve"> les crit</w:t>
      </w:r>
      <w:r w:rsidR="0077699A" w:rsidRPr="00E24A9D">
        <w:rPr>
          <w:rFonts w:ascii="Arial" w:hAnsi="Arial" w:cs="Arial"/>
          <w:sz w:val="24"/>
          <w:szCs w:val="24"/>
        </w:rPr>
        <w:t>è</w:t>
      </w:r>
      <w:r w:rsidR="00A97592" w:rsidRPr="008E0E7B">
        <w:rPr>
          <w:rFonts w:ascii="Arial" w:hAnsi="Arial" w:cs="Arial"/>
          <w:bCs/>
          <w:sz w:val="24"/>
          <w:szCs w:val="24"/>
        </w:rPr>
        <w:t>res d</w:t>
      </w:r>
      <w:r w:rsidRPr="008E0E7B">
        <w:rPr>
          <w:rFonts w:ascii="Arial" w:hAnsi="Arial" w:cs="Arial"/>
          <w:bCs/>
          <w:sz w:val="24"/>
          <w:szCs w:val="24"/>
        </w:rPr>
        <w:t>’éligibilit</w:t>
      </w:r>
      <w:r w:rsidR="0077699A" w:rsidRPr="00E24A9D">
        <w:rPr>
          <w:rFonts w:ascii="Arial" w:hAnsi="Arial" w:cs="Arial"/>
          <w:sz w:val="24"/>
          <w:szCs w:val="24"/>
        </w:rPr>
        <w:t>é</w:t>
      </w:r>
      <w:r w:rsidRPr="008E0E7B">
        <w:rPr>
          <w:rFonts w:ascii="Arial" w:hAnsi="Arial" w:cs="Arial"/>
          <w:bCs/>
          <w:sz w:val="24"/>
          <w:szCs w:val="24"/>
        </w:rPr>
        <w:t xml:space="preserve"> des membres. </w:t>
      </w:r>
      <w:r w:rsidR="00A97592" w:rsidRPr="008E0E7B">
        <w:rPr>
          <w:rFonts w:ascii="Arial" w:hAnsi="Arial" w:cs="Arial"/>
          <w:bCs/>
          <w:sz w:val="24"/>
          <w:szCs w:val="24"/>
        </w:rPr>
        <w:t xml:space="preserve">Un vote a </w:t>
      </w:r>
      <w:r w:rsidR="0077699A" w:rsidRPr="00E24A9D">
        <w:rPr>
          <w:rFonts w:ascii="Arial" w:hAnsi="Arial" w:cs="Arial"/>
          <w:sz w:val="24"/>
          <w:szCs w:val="24"/>
        </w:rPr>
        <w:t>é</w:t>
      </w:r>
      <w:r w:rsidR="00A97592" w:rsidRPr="008E0E7B">
        <w:rPr>
          <w:rFonts w:ascii="Arial" w:hAnsi="Arial" w:cs="Arial"/>
          <w:bCs/>
          <w:sz w:val="24"/>
          <w:szCs w:val="24"/>
        </w:rPr>
        <w:t>t</w:t>
      </w:r>
      <w:r w:rsidR="0077699A" w:rsidRPr="00E24A9D">
        <w:rPr>
          <w:rFonts w:ascii="Arial" w:hAnsi="Arial" w:cs="Arial"/>
          <w:sz w:val="24"/>
          <w:szCs w:val="24"/>
        </w:rPr>
        <w:t>é</w:t>
      </w:r>
      <w:r w:rsidR="00A97592" w:rsidRPr="008E0E7B">
        <w:rPr>
          <w:rFonts w:ascii="Arial" w:hAnsi="Arial" w:cs="Arial"/>
          <w:bCs/>
          <w:sz w:val="24"/>
          <w:szCs w:val="24"/>
        </w:rPr>
        <w:t xml:space="preserve"> organis</w:t>
      </w:r>
      <w:r w:rsidR="0077699A" w:rsidRPr="00E24A9D">
        <w:rPr>
          <w:rFonts w:ascii="Arial" w:hAnsi="Arial" w:cs="Arial"/>
          <w:sz w:val="24"/>
          <w:szCs w:val="24"/>
        </w:rPr>
        <w:t>é</w:t>
      </w:r>
      <w:r w:rsidR="0030216D" w:rsidRPr="008E0E7B">
        <w:rPr>
          <w:rFonts w:ascii="Arial" w:hAnsi="Arial" w:cs="Arial"/>
          <w:bCs/>
          <w:sz w:val="24"/>
          <w:szCs w:val="24"/>
        </w:rPr>
        <w:t xml:space="preserve"> pour </w:t>
      </w:r>
      <w:r w:rsidR="0077699A" w:rsidRPr="00E24A9D">
        <w:rPr>
          <w:rFonts w:ascii="Arial" w:hAnsi="Arial" w:cs="Arial"/>
          <w:sz w:val="24"/>
          <w:szCs w:val="24"/>
        </w:rPr>
        <w:t>é</w:t>
      </w:r>
      <w:r w:rsidR="0030216D" w:rsidRPr="008E0E7B">
        <w:rPr>
          <w:rFonts w:ascii="Arial" w:hAnsi="Arial" w:cs="Arial"/>
          <w:bCs/>
          <w:sz w:val="24"/>
          <w:szCs w:val="24"/>
        </w:rPr>
        <w:t xml:space="preserve">lire les </w:t>
      </w:r>
      <w:r w:rsidR="0030216D" w:rsidRPr="00E24A9D">
        <w:rPr>
          <w:rFonts w:ascii="Arial" w:hAnsi="Arial" w:cs="Arial"/>
          <w:bCs/>
          <w:sz w:val="24"/>
          <w:szCs w:val="24"/>
          <w:lang w:val="fr-BE"/>
        </w:rPr>
        <w:t xml:space="preserve">membres du </w:t>
      </w:r>
      <w:r w:rsidR="00306EC5" w:rsidRPr="00E24A9D">
        <w:rPr>
          <w:rFonts w:ascii="Arial" w:hAnsi="Arial" w:cs="Arial"/>
          <w:bCs/>
          <w:sz w:val="24"/>
          <w:szCs w:val="24"/>
          <w:lang w:val="fr-BE"/>
        </w:rPr>
        <w:t>comité</w:t>
      </w:r>
      <w:r w:rsidR="0030216D" w:rsidRPr="00E24A9D">
        <w:rPr>
          <w:rFonts w:ascii="Arial" w:hAnsi="Arial" w:cs="Arial"/>
          <w:bCs/>
          <w:sz w:val="24"/>
          <w:szCs w:val="24"/>
          <w:lang w:val="fr-BE"/>
        </w:rPr>
        <w:t xml:space="preserve"> communautaire PEAS. A l’issue de cette </w:t>
      </w:r>
      <w:r w:rsidR="0077699A" w:rsidRPr="00E24A9D">
        <w:rPr>
          <w:rFonts w:ascii="Arial" w:hAnsi="Arial" w:cs="Arial"/>
          <w:bCs/>
          <w:sz w:val="24"/>
          <w:szCs w:val="24"/>
          <w:lang w:val="fr-BE"/>
        </w:rPr>
        <w:t>é</w:t>
      </w:r>
      <w:r w:rsidR="0030216D" w:rsidRPr="00E24A9D">
        <w:rPr>
          <w:rFonts w:ascii="Arial" w:hAnsi="Arial" w:cs="Arial"/>
          <w:bCs/>
          <w:sz w:val="24"/>
          <w:szCs w:val="24"/>
          <w:lang w:val="fr-BE"/>
        </w:rPr>
        <w:t>lection, 9 personnes repr</w:t>
      </w:r>
      <w:r w:rsidR="0077699A" w:rsidRPr="00E24A9D">
        <w:rPr>
          <w:rFonts w:ascii="Arial" w:hAnsi="Arial" w:cs="Arial"/>
          <w:bCs/>
          <w:sz w:val="24"/>
          <w:szCs w:val="24"/>
          <w:lang w:val="fr-BE"/>
        </w:rPr>
        <w:t>é</w:t>
      </w:r>
      <w:r w:rsidR="0030216D" w:rsidRPr="00E24A9D">
        <w:rPr>
          <w:rFonts w:ascii="Arial" w:hAnsi="Arial" w:cs="Arial"/>
          <w:bCs/>
          <w:sz w:val="24"/>
          <w:szCs w:val="24"/>
          <w:lang w:val="fr-BE"/>
        </w:rPr>
        <w:t xml:space="preserve">sentant </w:t>
      </w:r>
      <w:r w:rsidR="0077699A" w:rsidRPr="00E24A9D">
        <w:rPr>
          <w:rFonts w:ascii="Arial" w:hAnsi="Arial" w:cs="Arial"/>
          <w:bCs/>
          <w:sz w:val="24"/>
          <w:szCs w:val="24"/>
          <w:lang w:val="fr-BE"/>
        </w:rPr>
        <w:t>à</w:t>
      </w:r>
      <w:r w:rsidR="0030216D" w:rsidRPr="00E24A9D">
        <w:rPr>
          <w:rFonts w:ascii="Arial" w:hAnsi="Arial" w:cs="Arial"/>
          <w:bCs/>
          <w:sz w:val="24"/>
          <w:szCs w:val="24"/>
          <w:lang w:val="fr-BE"/>
        </w:rPr>
        <w:t xml:space="preserve"> la fois les leaders traditionnel</w:t>
      </w:r>
      <w:r w:rsidR="0077699A" w:rsidRPr="00E24A9D">
        <w:rPr>
          <w:rFonts w:ascii="Arial" w:hAnsi="Arial" w:cs="Arial"/>
          <w:bCs/>
          <w:sz w:val="24"/>
          <w:szCs w:val="24"/>
          <w:lang w:val="fr-BE"/>
        </w:rPr>
        <w:t>s</w:t>
      </w:r>
      <w:r w:rsidR="0030216D" w:rsidRPr="00E24A9D">
        <w:rPr>
          <w:rFonts w:ascii="Arial" w:hAnsi="Arial" w:cs="Arial"/>
          <w:bCs/>
          <w:sz w:val="24"/>
          <w:szCs w:val="24"/>
          <w:lang w:val="fr-BE"/>
        </w:rPr>
        <w:t xml:space="preserve">, religieux, </w:t>
      </w:r>
      <w:r w:rsidR="00A06EDA" w:rsidRPr="00E24A9D">
        <w:rPr>
          <w:rFonts w:ascii="Arial" w:hAnsi="Arial" w:cs="Arial"/>
          <w:bCs/>
          <w:sz w:val="24"/>
          <w:szCs w:val="24"/>
          <w:lang w:val="fr-BE"/>
        </w:rPr>
        <w:t>de</w:t>
      </w:r>
      <w:r w:rsidR="0030216D" w:rsidRPr="00E24A9D">
        <w:rPr>
          <w:rFonts w:ascii="Arial" w:hAnsi="Arial" w:cs="Arial"/>
          <w:bCs/>
          <w:sz w:val="24"/>
          <w:szCs w:val="24"/>
          <w:lang w:val="fr-BE"/>
        </w:rPr>
        <w:t xml:space="preserve"> jeunes,</w:t>
      </w:r>
      <w:r w:rsidR="0093038D" w:rsidRPr="00E24A9D">
        <w:rPr>
          <w:rFonts w:ascii="Arial" w:hAnsi="Arial" w:cs="Arial"/>
          <w:bCs/>
          <w:sz w:val="24"/>
          <w:szCs w:val="24"/>
          <w:lang w:val="fr-BE"/>
        </w:rPr>
        <w:t xml:space="preserve"> de femmes, des d</w:t>
      </w:r>
      <w:r w:rsidR="0077699A" w:rsidRPr="00E24A9D">
        <w:rPr>
          <w:rFonts w:ascii="Arial" w:hAnsi="Arial" w:cs="Arial"/>
          <w:bCs/>
          <w:sz w:val="24"/>
          <w:szCs w:val="24"/>
          <w:lang w:val="fr-BE"/>
        </w:rPr>
        <w:t>é</w:t>
      </w:r>
      <w:r w:rsidR="0093038D" w:rsidRPr="00E24A9D">
        <w:rPr>
          <w:rFonts w:ascii="Arial" w:hAnsi="Arial" w:cs="Arial"/>
          <w:bCs/>
          <w:sz w:val="24"/>
          <w:szCs w:val="24"/>
          <w:lang w:val="fr-BE"/>
        </w:rPr>
        <w:t>plac</w:t>
      </w:r>
      <w:r w:rsidR="0077699A" w:rsidRPr="00E24A9D">
        <w:rPr>
          <w:rFonts w:ascii="Arial" w:hAnsi="Arial" w:cs="Arial"/>
          <w:bCs/>
          <w:sz w:val="24"/>
          <w:szCs w:val="24"/>
          <w:lang w:val="fr-BE"/>
        </w:rPr>
        <w:t>é</w:t>
      </w:r>
      <w:r w:rsidR="0093038D" w:rsidRPr="00E24A9D">
        <w:rPr>
          <w:rFonts w:ascii="Arial" w:hAnsi="Arial" w:cs="Arial"/>
          <w:bCs/>
          <w:sz w:val="24"/>
          <w:szCs w:val="24"/>
          <w:lang w:val="fr-BE"/>
        </w:rPr>
        <w:t xml:space="preserve">s, </w:t>
      </w:r>
      <w:r w:rsidR="0030216D" w:rsidRPr="00E24A9D">
        <w:rPr>
          <w:rFonts w:ascii="Arial" w:hAnsi="Arial" w:cs="Arial"/>
          <w:bCs/>
          <w:sz w:val="24"/>
          <w:szCs w:val="24"/>
          <w:lang w:val="fr-BE"/>
        </w:rPr>
        <w:t xml:space="preserve">ont été choisi pour former le bureau du </w:t>
      </w:r>
      <w:r w:rsidR="0077699A" w:rsidRPr="00E24A9D">
        <w:rPr>
          <w:rFonts w:ascii="Arial" w:hAnsi="Arial" w:cs="Arial"/>
          <w:bCs/>
          <w:sz w:val="24"/>
          <w:szCs w:val="24"/>
          <w:lang w:val="fr-BE"/>
        </w:rPr>
        <w:t>comité</w:t>
      </w:r>
      <w:r w:rsidR="0093038D" w:rsidRPr="00E24A9D">
        <w:rPr>
          <w:rFonts w:ascii="Arial" w:hAnsi="Arial" w:cs="Arial"/>
          <w:bCs/>
          <w:sz w:val="24"/>
          <w:szCs w:val="24"/>
          <w:lang w:val="fr-BE"/>
        </w:rPr>
        <w:t xml:space="preserve">. Leurs </w:t>
      </w:r>
      <w:r w:rsidR="0077699A" w:rsidRPr="00E24A9D">
        <w:rPr>
          <w:rFonts w:ascii="Arial" w:hAnsi="Arial" w:cs="Arial"/>
          <w:bCs/>
          <w:sz w:val="24"/>
          <w:szCs w:val="24"/>
          <w:lang w:val="fr-BE"/>
        </w:rPr>
        <w:t>rôles</w:t>
      </w:r>
      <w:r w:rsidR="0093038D" w:rsidRPr="00E24A9D">
        <w:rPr>
          <w:rFonts w:ascii="Arial" w:hAnsi="Arial" w:cs="Arial"/>
          <w:bCs/>
          <w:sz w:val="24"/>
          <w:szCs w:val="24"/>
          <w:lang w:val="fr-BE"/>
        </w:rPr>
        <w:t xml:space="preserve"> et </w:t>
      </w:r>
      <w:r w:rsidR="0077699A" w:rsidRPr="00E24A9D">
        <w:rPr>
          <w:rFonts w:ascii="Arial" w:hAnsi="Arial" w:cs="Arial"/>
          <w:bCs/>
          <w:sz w:val="24"/>
          <w:szCs w:val="24"/>
          <w:lang w:val="fr-BE"/>
        </w:rPr>
        <w:t>responsabilités</w:t>
      </w:r>
      <w:r w:rsidR="0093038D" w:rsidRPr="00E24A9D">
        <w:rPr>
          <w:rFonts w:ascii="Arial" w:hAnsi="Arial" w:cs="Arial"/>
          <w:bCs/>
          <w:sz w:val="24"/>
          <w:szCs w:val="24"/>
          <w:lang w:val="fr-BE"/>
        </w:rPr>
        <w:t xml:space="preserve"> leur ont été </w:t>
      </w:r>
      <w:r w:rsidR="0077699A" w:rsidRPr="00E24A9D">
        <w:rPr>
          <w:rFonts w:ascii="Arial" w:hAnsi="Arial" w:cs="Arial"/>
          <w:bCs/>
          <w:sz w:val="24"/>
          <w:szCs w:val="24"/>
          <w:lang w:val="fr-BE"/>
        </w:rPr>
        <w:t>déclinées</w:t>
      </w:r>
      <w:r w:rsidR="0093038D" w:rsidRPr="00E24A9D">
        <w:rPr>
          <w:rFonts w:ascii="Arial" w:hAnsi="Arial" w:cs="Arial"/>
          <w:bCs/>
          <w:sz w:val="24"/>
          <w:szCs w:val="24"/>
          <w:lang w:val="fr-BE"/>
        </w:rPr>
        <w:t xml:space="preserve">, </w:t>
      </w:r>
      <w:r w:rsidR="0077699A" w:rsidRPr="00E24A9D">
        <w:rPr>
          <w:rFonts w:ascii="Arial" w:hAnsi="Arial" w:cs="Arial"/>
          <w:bCs/>
          <w:sz w:val="24"/>
          <w:szCs w:val="24"/>
          <w:lang w:val="fr-BE"/>
        </w:rPr>
        <w:t>à</w:t>
      </w:r>
      <w:r w:rsidR="0093038D" w:rsidRPr="00E24A9D">
        <w:rPr>
          <w:rFonts w:ascii="Arial" w:hAnsi="Arial" w:cs="Arial"/>
          <w:bCs/>
          <w:sz w:val="24"/>
          <w:szCs w:val="24"/>
          <w:lang w:val="fr-BE"/>
        </w:rPr>
        <w:t xml:space="preserve"> savoir :</w:t>
      </w:r>
    </w:p>
    <w:p w:rsidR="00A97592" w:rsidRPr="00E24A9D" w:rsidRDefault="00A97592" w:rsidP="00E24A9D">
      <w:pPr>
        <w:pStyle w:val="Paragraphedeliste"/>
        <w:numPr>
          <w:ilvl w:val="0"/>
          <w:numId w:val="15"/>
        </w:numPr>
        <w:jc w:val="both"/>
        <w:rPr>
          <w:rFonts w:ascii="Arial" w:hAnsi="Arial" w:cs="Arial"/>
          <w:sz w:val="24"/>
          <w:szCs w:val="24"/>
        </w:rPr>
      </w:pPr>
      <w:r w:rsidRPr="00E24A9D">
        <w:rPr>
          <w:rFonts w:ascii="Arial" w:hAnsi="Arial" w:cs="Arial"/>
          <w:sz w:val="24"/>
          <w:szCs w:val="24"/>
        </w:rPr>
        <w:t>Veiller à la sensibilisation, l’information et l’éducation des communautés sur les actes d’exploitation et abus sexuel (EAS) commis par les acteurs humanitaires et leurs associés (animateurs, relais communautaires)</w:t>
      </w:r>
    </w:p>
    <w:p w:rsidR="00A97592" w:rsidRPr="00E24A9D" w:rsidRDefault="00A97592" w:rsidP="00E24A9D">
      <w:pPr>
        <w:pStyle w:val="Paragraphedeliste"/>
        <w:numPr>
          <w:ilvl w:val="0"/>
          <w:numId w:val="15"/>
        </w:numPr>
        <w:jc w:val="both"/>
        <w:rPr>
          <w:rFonts w:ascii="Arial" w:hAnsi="Arial" w:cs="Arial"/>
          <w:sz w:val="24"/>
          <w:szCs w:val="24"/>
        </w:rPr>
      </w:pPr>
      <w:r w:rsidRPr="00E24A9D">
        <w:rPr>
          <w:rFonts w:ascii="Arial" w:hAnsi="Arial" w:cs="Arial"/>
          <w:sz w:val="24"/>
          <w:szCs w:val="24"/>
        </w:rPr>
        <w:t>Enregistrer les plaintes des bénéficiaires</w:t>
      </w:r>
    </w:p>
    <w:p w:rsidR="00A97592" w:rsidRPr="00E24A9D" w:rsidRDefault="00A97592" w:rsidP="00E24A9D">
      <w:pPr>
        <w:pStyle w:val="Paragraphedeliste"/>
        <w:numPr>
          <w:ilvl w:val="0"/>
          <w:numId w:val="15"/>
        </w:numPr>
        <w:jc w:val="both"/>
        <w:rPr>
          <w:rFonts w:ascii="Arial" w:hAnsi="Arial" w:cs="Arial"/>
          <w:sz w:val="24"/>
          <w:szCs w:val="24"/>
        </w:rPr>
      </w:pPr>
      <w:r w:rsidRPr="00E24A9D">
        <w:rPr>
          <w:rFonts w:ascii="Arial" w:hAnsi="Arial" w:cs="Arial"/>
          <w:sz w:val="24"/>
          <w:szCs w:val="24"/>
        </w:rPr>
        <w:t>Organiser les activités de sensibilisation communautaire</w:t>
      </w:r>
    </w:p>
    <w:p w:rsidR="00F91B6F" w:rsidRPr="00E24A9D" w:rsidRDefault="0077699A" w:rsidP="00E24A9D">
      <w:pPr>
        <w:jc w:val="both"/>
        <w:rPr>
          <w:rFonts w:ascii="Arial" w:hAnsi="Arial" w:cs="Arial"/>
          <w:sz w:val="24"/>
          <w:szCs w:val="24"/>
        </w:rPr>
      </w:pPr>
      <w:r w:rsidRPr="00E24A9D">
        <w:rPr>
          <w:rFonts w:ascii="Arial" w:hAnsi="Arial" w:cs="Arial"/>
          <w:sz w:val="24"/>
          <w:szCs w:val="24"/>
        </w:rPr>
        <w:t>Également</w:t>
      </w:r>
      <w:r w:rsidR="00F91B6F" w:rsidRPr="00E24A9D">
        <w:rPr>
          <w:rFonts w:ascii="Arial" w:hAnsi="Arial" w:cs="Arial"/>
          <w:sz w:val="24"/>
          <w:szCs w:val="24"/>
        </w:rPr>
        <w:t xml:space="preserve">, les </w:t>
      </w:r>
      <w:r w:rsidRPr="00E24A9D">
        <w:rPr>
          <w:rFonts w:ascii="Arial" w:hAnsi="Arial" w:cs="Arial"/>
          <w:sz w:val="24"/>
          <w:szCs w:val="24"/>
        </w:rPr>
        <w:t>rôles</w:t>
      </w:r>
      <w:r w:rsidR="00F91B6F" w:rsidRPr="00E24A9D">
        <w:rPr>
          <w:rFonts w:ascii="Arial" w:hAnsi="Arial" w:cs="Arial"/>
          <w:sz w:val="24"/>
          <w:szCs w:val="24"/>
        </w:rPr>
        <w:t xml:space="preserve"> et </w:t>
      </w:r>
      <w:r w:rsidRPr="00E24A9D">
        <w:rPr>
          <w:rFonts w:ascii="Arial" w:hAnsi="Arial" w:cs="Arial"/>
          <w:sz w:val="24"/>
          <w:szCs w:val="24"/>
        </w:rPr>
        <w:t>responsabilités</w:t>
      </w:r>
      <w:r w:rsidR="00F91B6F" w:rsidRPr="00E24A9D">
        <w:rPr>
          <w:rFonts w:ascii="Arial" w:hAnsi="Arial" w:cs="Arial"/>
          <w:sz w:val="24"/>
          <w:szCs w:val="24"/>
        </w:rPr>
        <w:t xml:space="preserve"> de chaque </w:t>
      </w:r>
      <w:r w:rsidRPr="00E24A9D">
        <w:rPr>
          <w:rFonts w:ascii="Arial" w:hAnsi="Arial" w:cs="Arial"/>
          <w:sz w:val="24"/>
          <w:szCs w:val="24"/>
        </w:rPr>
        <w:t>membre</w:t>
      </w:r>
      <w:r w:rsidR="00F91B6F" w:rsidRPr="00E24A9D">
        <w:rPr>
          <w:rFonts w:ascii="Arial" w:hAnsi="Arial" w:cs="Arial"/>
          <w:sz w:val="24"/>
          <w:szCs w:val="24"/>
        </w:rPr>
        <w:t xml:space="preserve"> ont été </w:t>
      </w:r>
      <w:r w:rsidRPr="00E24A9D">
        <w:rPr>
          <w:rFonts w:ascii="Arial" w:hAnsi="Arial" w:cs="Arial"/>
          <w:sz w:val="24"/>
          <w:szCs w:val="24"/>
        </w:rPr>
        <w:t>pr</w:t>
      </w:r>
      <w:r w:rsidRPr="00E24A9D">
        <w:rPr>
          <w:rFonts w:ascii="Arial" w:hAnsi="Arial" w:cs="Arial"/>
          <w:bCs/>
          <w:sz w:val="24"/>
          <w:szCs w:val="24"/>
          <w:lang w:val="fr-BE"/>
        </w:rPr>
        <w:t>ésent</w:t>
      </w:r>
      <w:r w:rsidRPr="00E24A9D">
        <w:rPr>
          <w:rFonts w:ascii="Arial" w:hAnsi="Arial" w:cs="Arial"/>
          <w:sz w:val="24"/>
          <w:szCs w:val="24"/>
        </w:rPr>
        <w:t>és</w:t>
      </w:r>
      <w:r w:rsidR="00F91B6F" w:rsidRPr="00E24A9D">
        <w:rPr>
          <w:rFonts w:ascii="Arial" w:hAnsi="Arial" w:cs="Arial"/>
          <w:sz w:val="24"/>
          <w:szCs w:val="24"/>
        </w:rPr>
        <w:t xml:space="preserve">. Un plan d’action a </w:t>
      </w:r>
      <w:r w:rsidRPr="00E24A9D">
        <w:rPr>
          <w:rFonts w:ascii="Arial" w:hAnsi="Arial" w:cs="Arial"/>
          <w:sz w:val="24"/>
          <w:szCs w:val="24"/>
        </w:rPr>
        <w:t>également</w:t>
      </w:r>
      <w:r w:rsidR="00F91B6F" w:rsidRPr="00E24A9D">
        <w:rPr>
          <w:rFonts w:ascii="Arial" w:hAnsi="Arial" w:cs="Arial"/>
          <w:sz w:val="24"/>
          <w:szCs w:val="24"/>
        </w:rPr>
        <w:t xml:space="preserve"> été </w:t>
      </w:r>
      <w:r w:rsidRPr="00E24A9D">
        <w:rPr>
          <w:rFonts w:ascii="Arial" w:hAnsi="Arial" w:cs="Arial"/>
          <w:sz w:val="24"/>
          <w:szCs w:val="24"/>
        </w:rPr>
        <w:t>élaboré</w:t>
      </w:r>
      <w:r w:rsidR="00F91B6F" w:rsidRPr="00E24A9D">
        <w:rPr>
          <w:rFonts w:ascii="Arial" w:hAnsi="Arial" w:cs="Arial"/>
          <w:sz w:val="24"/>
          <w:szCs w:val="24"/>
        </w:rPr>
        <w:t xml:space="preserve"> pour la mise en œuvre de leurs </w:t>
      </w:r>
      <w:r w:rsidRPr="00E24A9D">
        <w:rPr>
          <w:rFonts w:ascii="Arial" w:hAnsi="Arial" w:cs="Arial"/>
          <w:sz w:val="24"/>
          <w:szCs w:val="24"/>
        </w:rPr>
        <w:t>activités</w:t>
      </w:r>
      <w:r w:rsidR="00F91B6F" w:rsidRPr="00E24A9D">
        <w:rPr>
          <w:rFonts w:ascii="Arial" w:hAnsi="Arial" w:cs="Arial"/>
          <w:sz w:val="24"/>
          <w:szCs w:val="24"/>
        </w:rPr>
        <w:t>.</w:t>
      </w:r>
    </w:p>
    <w:p w:rsidR="0030216D" w:rsidRPr="008E0E7B" w:rsidRDefault="0030216D" w:rsidP="00E24A9D">
      <w:pPr>
        <w:jc w:val="both"/>
        <w:rPr>
          <w:rFonts w:ascii="Arial" w:hAnsi="Arial" w:cs="Arial"/>
          <w:bCs/>
          <w:sz w:val="24"/>
          <w:szCs w:val="24"/>
        </w:rPr>
      </w:pPr>
    </w:p>
    <w:p w:rsidR="002B6C80" w:rsidRPr="008E0E7B" w:rsidRDefault="002B6C80" w:rsidP="00E24A9D">
      <w:pPr>
        <w:jc w:val="both"/>
        <w:rPr>
          <w:rFonts w:ascii="Arial" w:hAnsi="Arial" w:cs="Arial"/>
          <w:bCs/>
          <w:sz w:val="24"/>
          <w:szCs w:val="24"/>
        </w:rPr>
      </w:pPr>
    </w:p>
    <w:p w:rsidR="00CC6F59" w:rsidRPr="00E24A9D" w:rsidRDefault="00CC6F59" w:rsidP="00E24A9D">
      <w:pPr>
        <w:jc w:val="both"/>
        <w:rPr>
          <w:rFonts w:ascii="Arial" w:hAnsi="Arial" w:cs="Arial"/>
          <w:sz w:val="24"/>
          <w:szCs w:val="24"/>
        </w:rPr>
      </w:pPr>
    </w:p>
    <w:p w:rsidR="00346A99" w:rsidRPr="00E24A9D" w:rsidRDefault="00346A99" w:rsidP="00E24A9D">
      <w:pPr>
        <w:jc w:val="both"/>
        <w:rPr>
          <w:rFonts w:ascii="Arial" w:hAnsi="Arial" w:cs="Arial"/>
          <w:sz w:val="24"/>
          <w:szCs w:val="24"/>
        </w:rPr>
        <w:sectPr w:rsidR="00346A99" w:rsidRPr="00E24A9D" w:rsidSect="00346A99">
          <w:pgSz w:w="11906" w:h="16838"/>
          <w:pgMar w:top="1418" w:right="1418" w:bottom="1418" w:left="1418" w:header="709" w:footer="709" w:gutter="0"/>
          <w:cols w:space="708"/>
          <w:docGrid w:linePitch="360"/>
        </w:sectPr>
      </w:pPr>
    </w:p>
    <w:p w:rsidR="002B64A0" w:rsidRPr="00E24A9D" w:rsidRDefault="002B64A0" w:rsidP="00E24A9D">
      <w:pPr>
        <w:pStyle w:val="Paragraphedeliste"/>
        <w:numPr>
          <w:ilvl w:val="0"/>
          <w:numId w:val="3"/>
        </w:numPr>
        <w:spacing w:after="160" w:line="259" w:lineRule="auto"/>
        <w:jc w:val="both"/>
        <w:rPr>
          <w:rFonts w:ascii="Arial" w:hAnsi="Arial" w:cs="Arial"/>
          <w:b/>
          <w:sz w:val="24"/>
          <w:szCs w:val="24"/>
        </w:rPr>
      </w:pPr>
      <w:r w:rsidRPr="00E24A9D">
        <w:rPr>
          <w:rFonts w:ascii="Arial" w:hAnsi="Arial" w:cs="Arial"/>
          <w:b/>
          <w:sz w:val="24"/>
          <w:szCs w:val="24"/>
        </w:rPr>
        <w:lastRenderedPageBreak/>
        <w:t>GENERALITES DE CLOTURE</w:t>
      </w:r>
    </w:p>
    <w:p w:rsidR="002B64A0" w:rsidRPr="00E24A9D" w:rsidRDefault="002B64A0" w:rsidP="00E24A9D">
      <w:pPr>
        <w:pStyle w:val="Paragraphedeliste"/>
        <w:spacing w:after="160" w:line="259" w:lineRule="auto"/>
        <w:ind w:left="1080"/>
        <w:jc w:val="both"/>
        <w:rPr>
          <w:rFonts w:ascii="Arial" w:hAnsi="Arial" w:cs="Arial"/>
          <w:sz w:val="24"/>
          <w:szCs w:val="24"/>
        </w:rPr>
      </w:pPr>
    </w:p>
    <w:p w:rsidR="002B64A0" w:rsidRPr="00E24A9D" w:rsidRDefault="002B64A0" w:rsidP="00E24A9D">
      <w:pPr>
        <w:pStyle w:val="Paragraphedeliste"/>
        <w:numPr>
          <w:ilvl w:val="0"/>
          <w:numId w:val="6"/>
        </w:numPr>
        <w:spacing w:after="160" w:line="259" w:lineRule="auto"/>
        <w:jc w:val="both"/>
        <w:rPr>
          <w:rFonts w:ascii="Arial" w:hAnsi="Arial" w:cs="Arial"/>
          <w:b/>
          <w:sz w:val="24"/>
          <w:szCs w:val="24"/>
        </w:rPr>
      </w:pPr>
      <w:r w:rsidRPr="00E24A9D">
        <w:rPr>
          <w:rFonts w:ascii="Arial" w:hAnsi="Arial" w:cs="Arial"/>
          <w:b/>
          <w:sz w:val="24"/>
          <w:szCs w:val="24"/>
        </w:rPr>
        <w:t>Résolutions prises et recommandations</w:t>
      </w:r>
    </w:p>
    <w:p w:rsidR="00E24A9D" w:rsidRPr="00E24A9D" w:rsidRDefault="00E24A9D" w:rsidP="00E24A9D">
      <w:pPr>
        <w:pStyle w:val="Paragraphedeliste"/>
        <w:spacing w:after="160" w:line="259" w:lineRule="auto"/>
        <w:jc w:val="both"/>
        <w:rPr>
          <w:rFonts w:ascii="Arial" w:hAnsi="Arial" w:cs="Arial"/>
          <w:sz w:val="24"/>
          <w:szCs w:val="24"/>
        </w:rPr>
      </w:pPr>
    </w:p>
    <w:p w:rsidR="00346A99" w:rsidRPr="00E24A9D" w:rsidRDefault="00211E4F" w:rsidP="00E24A9D">
      <w:pPr>
        <w:pStyle w:val="Paragraphedeliste"/>
        <w:numPr>
          <w:ilvl w:val="0"/>
          <w:numId w:val="8"/>
        </w:numPr>
        <w:spacing w:after="160" w:line="259" w:lineRule="auto"/>
        <w:jc w:val="both"/>
        <w:rPr>
          <w:rFonts w:ascii="Arial" w:hAnsi="Arial" w:cs="Arial"/>
          <w:sz w:val="24"/>
          <w:szCs w:val="24"/>
        </w:rPr>
      </w:pPr>
      <w:r w:rsidRPr="00E24A9D">
        <w:rPr>
          <w:rFonts w:ascii="Arial" w:hAnsi="Arial" w:cs="Arial"/>
          <w:sz w:val="24"/>
          <w:szCs w:val="24"/>
        </w:rPr>
        <w:t xml:space="preserve">Organiser des rencontres </w:t>
      </w:r>
      <w:r w:rsidR="0077699A" w:rsidRPr="00E24A9D">
        <w:rPr>
          <w:rFonts w:ascii="Arial" w:hAnsi="Arial" w:cs="Arial"/>
          <w:sz w:val="24"/>
          <w:szCs w:val="24"/>
        </w:rPr>
        <w:t>régulières</w:t>
      </w:r>
      <w:r w:rsidRPr="00E24A9D">
        <w:rPr>
          <w:rFonts w:ascii="Arial" w:hAnsi="Arial" w:cs="Arial"/>
          <w:sz w:val="24"/>
          <w:szCs w:val="24"/>
        </w:rPr>
        <w:t xml:space="preserve"> pour sensibiliser des groupes cibles ;</w:t>
      </w:r>
    </w:p>
    <w:p w:rsidR="00346A99" w:rsidRPr="00E24A9D" w:rsidRDefault="0077699A" w:rsidP="00E24A9D">
      <w:pPr>
        <w:pStyle w:val="Paragraphedeliste"/>
        <w:numPr>
          <w:ilvl w:val="0"/>
          <w:numId w:val="8"/>
        </w:numPr>
        <w:spacing w:after="160" w:line="259" w:lineRule="auto"/>
        <w:jc w:val="both"/>
        <w:rPr>
          <w:rFonts w:ascii="Arial" w:hAnsi="Arial" w:cs="Arial"/>
          <w:sz w:val="24"/>
          <w:szCs w:val="24"/>
        </w:rPr>
      </w:pPr>
      <w:r w:rsidRPr="00E24A9D">
        <w:rPr>
          <w:rFonts w:ascii="Arial" w:hAnsi="Arial" w:cs="Arial"/>
          <w:sz w:val="24"/>
          <w:szCs w:val="24"/>
        </w:rPr>
        <w:t>Gérer</w:t>
      </w:r>
      <w:r w:rsidR="00211E4F" w:rsidRPr="00E24A9D">
        <w:rPr>
          <w:rFonts w:ascii="Arial" w:hAnsi="Arial" w:cs="Arial"/>
          <w:sz w:val="24"/>
          <w:szCs w:val="24"/>
        </w:rPr>
        <w:t xml:space="preserve"> les informations d’EAS dans la stricte </w:t>
      </w:r>
      <w:r w:rsidRPr="00E24A9D">
        <w:rPr>
          <w:rFonts w:ascii="Arial" w:hAnsi="Arial" w:cs="Arial"/>
          <w:sz w:val="24"/>
          <w:szCs w:val="24"/>
        </w:rPr>
        <w:t>confidentialité</w:t>
      </w:r>
      <w:r w:rsidR="00211E4F" w:rsidRPr="00E24A9D">
        <w:rPr>
          <w:rFonts w:ascii="Arial" w:hAnsi="Arial" w:cs="Arial"/>
          <w:sz w:val="24"/>
          <w:szCs w:val="24"/>
        </w:rPr>
        <w:t> ;</w:t>
      </w:r>
    </w:p>
    <w:p w:rsidR="00211E4F" w:rsidRPr="00E24A9D" w:rsidRDefault="00211E4F" w:rsidP="00E24A9D">
      <w:pPr>
        <w:pStyle w:val="Paragraphedeliste"/>
        <w:numPr>
          <w:ilvl w:val="0"/>
          <w:numId w:val="8"/>
        </w:numPr>
        <w:spacing w:after="160" w:line="259" w:lineRule="auto"/>
        <w:jc w:val="both"/>
        <w:rPr>
          <w:rFonts w:ascii="Arial" w:hAnsi="Arial" w:cs="Arial"/>
          <w:sz w:val="24"/>
          <w:szCs w:val="24"/>
        </w:rPr>
      </w:pPr>
      <w:r w:rsidRPr="00E24A9D">
        <w:rPr>
          <w:rFonts w:ascii="Arial" w:hAnsi="Arial" w:cs="Arial"/>
          <w:sz w:val="24"/>
          <w:szCs w:val="24"/>
        </w:rPr>
        <w:t xml:space="preserve">Signaler tout abus constate, </w:t>
      </w:r>
      <w:r w:rsidR="0077699A" w:rsidRPr="00E24A9D">
        <w:rPr>
          <w:rFonts w:ascii="Arial" w:hAnsi="Arial" w:cs="Arial"/>
          <w:sz w:val="24"/>
          <w:szCs w:val="24"/>
        </w:rPr>
        <w:t>vécu</w:t>
      </w:r>
      <w:r w:rsidRPr="00E24A9D">
        <w:rPr>
          <w:rFonts w:ascii="Arial" w:hAnsi="Arial" w:cs="Arial"/>
          <w:sz w:val="24"/>
          <w:szCs w:val="24"/>
        </w:rPr>
        <w:t xml:space="preserve"> ou dont on est au courant ;</w:t>
      </w:r>
    </w:p>
    <w:p w:rsidR="00211E4F" w:rsidRPr="00E24A9D" w:rsidRDefault="0077699A" w:rsidP="00E24A9D">
      <w:pPr>
        <w:pStyle w:val="Paragraphedeliste"/>
        <w:numPr>
          <w:ilvl w:val="0"/>
          <w:numId w:val="8"/>
        </w:numPr>
        <w:spacing w:after="160" w:line="259" w:lineRule="auto"/>
        <w:jc w:val="both"/>
        <w:rPr>
          <w:rFonts w:ascii="Arial" w:hAnsi="Arial" w:cs="Arial"/>
          <w:sz w:val="24"/>
          <w:szCs w:val="24"/>
        </w:rPr>
      </w:pPr>
      <w:r w:rsidRPr="00E24A9D">
        <w:rPr>
          <w:rFonts w:ascii="Arial" w:hAnsi="Arial" w:cs="Arial"/>
          <w:sz w:val="24"/>
          <w:szCs w:val="24"/>
        </w:rPr>
        <w:t>Procéder</w:t>
      </w:r>
      <w:r w:rsidR="00211E4F" w:rsidRPr="00E24A9D">
        <w:rPr>
          <w:rFonts w:ascii="Arial" w:hAnsi="Arial" w:cs="Arial"/>
          <w:sz w:val="24"/>
          <w:szCs w:val="24"/>
        </w:rPr>
        <w:t xml:space="preserve"> par des signalements anonymes pour assurer sa propre </w:t>
      </w:r>
      <w:r w:rsidRPr="00E24A9D">
        <w:rPr>
          <w:rFonts w:ascii="Arial" w:hAnsi="Arial" w:cs="Arial"/>
          <w:sz w:val="24"/>
          <w:szCs w:val="24"/>
        </w:rPr>
        <w:t>sécurité</w:t>
      </w:r>
      <w:r w:rsidR="00211E4F" w:rsidRPr="00E24A9D">
        <w:rPr>
          <w:rFonts w:ascii="Arial" w:hAnsi="Arial" w:cs="Arial"/>
          <w:sz w:val="24"/>
          <w:szCs w:val="24"/>
        </w:rPr>
        <w:t> ;</w:t>
      </w:r>
    </w:p>
    <w:p w:rsidR="00211E4F" w:rsidRPr="00E24A9D" w:rsidRDefault="00211E4F" w:rsidP="00E24A9D">
      <w:pPr>
        <w:pStyle w:val="Paragraphedeliste"/>
        <w:numPr>
          <w:ilvl w:val="0"/>
          <w:numId w:val="8"/>
        </w:numPr>
        <w:spacing w:after="160" w:line="259" w:lineRule="auto"/>
        <w:jc w:val="both"/>
        <w:rPr>
          <w:rFonts w:ascii="Arial" w:hAnsi="Arial" w:cs="Arial"/>
          <w:sz w:val="24"/>
          <w:szCs w:val="24"/>
        </w:rPr>
      </w:pPr>
      <w:r w:rsidRPr="00E24A9D">
        <w:rPr>
          <w:rFonts w:ascii="Arial" w:hAnsi="Arial" w:cs="Arial"/>
          <w:sz w:val="24"/>
          <w:szCs w:val="24"/>
        </w:rPr>
        <w:t>Renforcer l’</w:t>
      </w:r>
      <w:r w:rsidR="0077699A" w:rsidRPr="00E24A9D">
        <w:rPr>
          <w:rFonts w:ascii="Arial" w:hAnsi="Arial" w:cs="Arial"/>
          <w:sz w:val="24"/>
          <w:szCs w:val="24"/>
        </w:rPr>
        <w:t>éducation</w:t>
      </w:r>
      <w:r w:rsidRPr="00E24A9D">
        <w:rPr>
          <w:rFonts w:ascii="Arial" w:hAnsi="Arial" w:cs="Arial"/>
          <w:sz w:val="24"/>
          <w:szCs w:val="24"/>
        </w:rPr>
        <w:t xml:space="preserve"> des </w:t>
      </w:r>
      <w:r w:rsidR="0077699A" w:rsidRPr="00E24A9D">
        <w:rPr>
          <w:rFonts w:ascii="Arial" w:hAnsi="Arial" w:cs="Arial"/>
          <w:sz w:val="24"/>
          <w:szCs w:val="24"/>
        </w:rPr>
        <w:t>bénéficiaires</w:t>
      </w:r>
      <w:r w:rsidRPr="00E24A9D">
        <w:rPr>
          <w:rFonts w:ascii="Arial" w:hAnsi="Arial" w:cs="Arial"/>
          <w:sz w:val="24"/>
          <w:szCs w:val="24"/>
        </w:rPr>
        <w:t xml:space="preserve"> sur leurs droits et la gratuite de l’aide.</w:t>
      </w:r>
    </w:p>
    <w:p w:rsidR="002B64A0" w:rsidRPr="00E24A9D" w:rsidRDefault="002B64A0" w:rsidP="00E24A9D">
      <w:pPr>
        <w:jc w:val="both"/>
        <w:rPr>
          <w:rFonts w:ascii="Arial" w:hAnsi="Arial" w:cs="Arial"/>
          <w:sz w:val="24"/>
          <w:szCs w:val="24"/>
        </w:rPr>
      </w:pPr>
    </w:p>
    <w:p w:rsidR="00CC6F59" w:rsidRPr="008E0E7B" w:rsidRDefault="002B64A0" w:rsidP="00E24A9D">
      <w:pPr>
        <w:pStyle w:val="Paragraphedeliste"/>
        <w:numPr>
          <w:ilvl w:val="0"/>
          <w:numId w:val="6"/>
        </w:numPr>
        <w:spacing w:after="160" w:line="259" w:lineRule="auto"/>
        <w:jc w:val="both"/>
        <w:rPr>
          <w:rFonts w:ascii="Arial" w:hAnsi="Arial" w:cs="Arial"/>
          <w:b/>
          <w:sz w:val="24"/>
          <w:szCs w:val="24"/>
        </w:rPr>
      </w:pPr>
      <w:r w:rsidRPr="00E24A9D">
        <w:rPr>
          <w:rFonts w:ascii="Arial" w:hAnsi="Arial" w:cs="Arial"/>
          <w:b/>
          <w:sz w:val="24"/>
          <w:szCs w:val="24"/>
        </w:rPr>
        <w:t>Mot de clôture</w:t>
      </w:r>
    </w:p>
    <w:p w:rsidR="002B64A0" w:rsidRPr="00E24A9D" w:rsidRDefault="002B64A0" w:rsidP="00E24A9D">
      <w:pPr>
        <w:pStyle w:val="Paragraphedeliste"/>
        <w:numPr>
          <w:ilvl w:val="0"/>
          <w:numId w:val="3"/>
        </w:numPr>
        <w:jc w:val="both"/>
        <w:rPr>
          <w:rFonts w:ascii="Arial" w:hAnsi="Arial" w:cs="Arial"/>
          <w:b/>
          <w:sz w:val="24"/>
          <w:szCs w:val="24"/>
        </w:rPr>
      </w:pPr>
      <w:r w:rsidRPr="00E24A9D">
        <w:rPr>
          <w:rFonts w:ascii="Arial" w:hAnsi="Arial" w:cs="Arial"/>
          <w:b/>
          <w:sz w:val="24"/>
          <w:szCs w:val="24"/>
        </w:rPr>
        <w:t>CONCLUSION</w:t>
      </w:r>
    </w:p>
    <w:p w:rsidR="00346A99" w:rsidRPr="00E24A9D" w:rsidRDefault="00211E4F" w:rsidP="00E24A9D">
      <w:pPr>
        <w:jc w:val="both"/>
        <w:rPr>
          <w:rFonts w:ascii="Arial" w:hAnsi="Arial" w:cs="Arial"/>
          <w:sz w:val="24"/>
          <w:szCs w:val="24"/>
        </w:rPr>
      </w:pPr>
      <w:r w:rsidRPr="00E24A9D">
        <w:rPr>
          <w:rFonts w:ascii="Arial" w:hAnsi="Arial" w:cs="Arial"/>
          <w:sz w:val="24"/>
          <w:szCs w:val="24"/>
        </w:rPr>
        <w:t xml:space="preserve">L’atelier s’est </w:t>
      </w:r>
      <w:r w:rsidR="0077699A" w:rsidRPr="00E24A9D">
        <w:rPr>
          <w:rFonts w:ascii="Arial" w:hAnsi="Arial" w:cs="Arial"/>
          <w:sz w:val="24"/>
          <w:szCs w:val="24"/>
        </w:rPr>
        <w:t>achevé</w:t>
      </w:r>
      <w:r w:rsidRPr="00E24A9D">
        <w:rPr>
          <w:rFonts w:ascii="Arial" w:hAnsi="Arial" w:cs="Arial"/>
          <w:sz w:val="24"/>
          <w:szCs w:val="24"/>
        </w:rPr>
        <w:t xml:space="preserve"> dans de bonnes conditions</w:t>
      </w:r>
      <w:r w:rsidR="00FE68CE" w:rsidRPr="00E24A9D">
        <w:rPr>
          <w:rFonts w:ascii="Arial" w:hAnsi="Arial" w:cs="Arial"/>
          <w:sz w:val="24"/>
          <w:szCs w:val="24"/>
        </w:rPr>
        <w:t xml:space="preserve">, </w:t>
      </w:r>
      <w:r w:rsidR="0077699A" w:rsidRPr="00E24A9D">
        <w:rPr>
          <w:rFonts w:ascii="Arial" w:hAnsi="Arial" w:cs="Arial"/>
          <w:sz w:val="24"/>
          <w:szCs w:val="24"/>
        </w:rPr>
        <w:t xml:space="preserve">sans aucun incident, </w:t>
      </w:r>
      <w:r w:rsidR="00FE68CE" w:rsidRPr="00E24A9D">
        <w:rPr>
          <w:rFonts w:ascii="Arial" w:hAnsi="Arial" w:cs="Arial"/>
          <w:sz w:val="24"/>
          <w:szCs w:val="24"/>
        </w:rPr>
        <w:t xml:space="preserve">avec une </w:t>
      </w:r>
      <w:r w:rsidR="0077699A" w:rsidRPr="00E24A9D">
        <w:rPr>
          <w:rFonts w:ascii="Arial" w:hAnsi="Arial" w:cs="Arial"/>
          <w:sz w:val="24"/>
          <w:szCs w:val="24"/>
        </w:rPr>
        <w:t>évaluation</w:t>
      </w:r>
      <w:r w:rsidR="00FE68CE" w:rsidRPr="00E24A9D">
        <w:rPr>
          <w:rFonts w:ascii="Arial" w:hAnsi="Arial" w:cs="Arial"/>
          <w:sz w:val="24"/>
          <w:szCs w:val="24"/>
        </w:rPr>
        <w:t xml:space="preserve"> finale qui </w:t>
      </w:r>
      <w:r w:rsidR="0077699A" w:rsidRPr="00E24A9D">
        <w:rPr>
          <w:rFonts w:ascii="Arial" w:hAnsi="Arial" w:cs="Arial"/>
          <w:sz w:val="24"/>
          <w:szCs w:val="24"/>
        </w:rPr>
        <w:t>démontrait</w:t>
      </w:r>
      <w:r w:rsidR="00FE68CE" w:rsidRPr="00E24A9D">
        <w:rPr>
          <w:rFonts w:ascii="Arial" w:hAnsi="Arial" w:cs="Arial"/>
          <w:sz w:val="24"/>
          <w:szCs w:val="24"/>
        </w:rPr>
        <w:t xml:space="preserve"> clairement que les p</w:t>
      </w:r>
      <w:r w:rsidR="0077699A" w:rsidRPr="00E24A9D">
        <w:rPr>
          <w:rFonts w:ascii="Arial" w:hAnsi="Arial" w:cs="Arial"/>
          <w:sz w:val="24"/>
          <w:szCs w:val="24"/>
        </w:rPr>
        <w:t>a</w:t>
      </w:r>
      <w:r w:rsidR="00FE68CE" w:rsidRPr="00E24A9D">
        <w:rPr>
          <w:rFonts w:ascii="Arial" w:hAnsi="Arial" w:cs="Arial"/>
          <w:sz w:val="24"/>
          <w:szCs w:val="24"/>
        </w:rPr>
        <w:t>rt</w:t>
      </w:r>
      <w:r w:rsidR="0077699A" w:rsidRPr="00E24A9D">
        <w:rPr>
          <w:rFonts w:ascii="Arial" w:hAnsi="Arial" w:cs="Arial"/>
          <w:sz w:val="24"/>
          <w:szCs w:val="24"/>
        </w:rPr>
        <w:t>i</w:t>
      </w:r>
      <w:r w:rsidR="00FE68CE" w:rsidRPr="00E24A9D">
        <w:rPr>
          <w:rFonts w:ascii="Arial" w:hAnsi="Arial" w:cs="Arial"/>
          <w:sz w:val="24"/>
          <w:szCs w:val="24"/>
        </w:rPr>
        <w:t xml:space="preserve">cipants ont </w:t>
      </w:r>
      <w:r w:rsidR="0077699A" w:rsidRPr="00E24A9D">
        <w:rPr>
          <w:rFonts w:ascii="Arial" w:hAnsi="Arial" w:cs="Arial"/>
          <w:sz w:val="24"/>
          <w:szCs w:val="24"/>
        </w:rPr>
        <w:t>intégré</w:t>
      </w:r>
      <w:r w:rsidR="00FE68CE" w:rsidRPr="00E24A9D">
        <w:rPr>
          <w:rFonts w:ascii="Arial" w:hAnsi="Arial" w:cs="Arial"/>
          <w:sz w:val="24"/>
          <w:szCs w:val="24"/>
        </w:rPr>
        <w:t xml:space="preserve"> le fait que l’exploitation et les abus sexuels sont </w:t>
      </w:r>
      <w:r w:rsidR="0077699A" w:rsidRPr="00E24A9D">
        <w:rPr>
          <w:rFonts w:ascii="Arial" w:hAnsi="Arial" w:cs="Arial"/>
          <w:sz w:val="24"/>
          <w:szCs w:val="24"/>
        </w:rPr>
        <w:t>très</w:t>
      </w:r>
      <w:r w:rsidR="00FE68CE" w:rsidRPr="00E24A9D">
        <w:rPr>
          <w:rFonts w:ascii="Arial" w:hAnsi="Arial" w:cs="Arial"/>
          <w:sz w:val="24"/>
          <w:szCs w:val="24"/>
        </w:rPr>
        <w:t xml:space="preserve"> mauvais pour l’aide humanitaire. Les leaders ont été </w:t>
      </w:r>
      <w:r w:rsidR="0077699A" w:rsidRPr="00E24A9D">
        <w:rPr>
          <w:rFonts w:ascii="Arial" w:hAnsi="Arial" w:cs="Arial"/>
          <w:sz w:val="24"/>
          <w:szCs w:val="24"/>
        </w:rPr>
        <w:t>remercié</w:t>
      </w:r>
      <w:r w:rsidR="00FE68CE" w:rsidRPr="00E24A9D">
        <w:rPr>
          <w:rFonts w:ascii="Arial" w:hAnsi="Arial" w:cs="Arial"/>
          <w:sz w:val="24"/>
          <w:szCs w:val="24"/>
        </w:rPr>
        <w:t xml:space="preserve"> de leur participation et le souhait de les voir </w:t>
      </w:r>
      <w:r w:rsidR="0077699A" w:rsidRPr="00E24A9D">
        <w:rPr>
          <w:rFonts w:ascii="Arial" w:hAnsi="Arial" w:cs="Arial"/>
          <w:sz w:val="24"/>
          <w:szCs w:val="24"/>
        </w:rPr>
        <w:t>mobilisés</w:t>
      </w:r>
      <w:r w:rsidR="00FE68CE" w:rsidRPr="00E24A9D">
        <w:rPr>
          <w:rFonts w:ascii="Arial" w:hAnsi="Arial" w:cs="Arial"/>
          <w:sz w:val="24"/>
          <w:szCs w:val="24"/>
        </w:rPr>
        <w:t xml:space="preserve"> pour barrer la voie aux EAS </w:t>
      </w:r>
      <w:r w:rsidR="0077699A" w:rsidRPr="00E24A9D">
        <w:rPr>
          <w:rFonts w:ascii="Arial" w:hAnsi="Arial" w:cs="Arial"/>
          <w:sz w:val="24"/>
          <w:szCs w:val="24"/>
        </w:rPr>
        <w:t>réitéré</w:t>
      </w:r>
      <w:r w:rsidR="00FE68CE" w:rsidRPr="00E24A9D">
        <w:rPr>
          <w:rFonts w:ascii="Arial" w:hAnsi="Arial" w:cs="Arial"/>
          <w:sz w:val="24"/>
          <w:szCs w:val="24"/>
        </w:rPr>
        <w:t>.</w:t>
      </w:r>
    </w:p>
    <w:p w:rsidR="00346A99" w:rsidRPr="00E24A9D" w:rsidRDefault="00346A99" w:rsidP="00E24A9D">
      <w:pPr>
        <w:jc w:val="both"/>
        <w:rPr>
          <w:rFonts w:ascii="Arial" w:hAnsi="Arial" w:cs="Arial"/>
          <w:sz w:val="24"/>
          <w:szCs w:val="24"/>
        </w:rPr>
      </w:pPr>
    </w:p>
    <w:p w:rsidR="00346A99" w:rsidRPr="00E24A9D" w:rsidRDefault="00346A99" w:rsidP="00E24A9D">
      <w:pPr>
        <w:pStyle w:val="Paragraphedeliste"/>
        <w:numPr>
          <w:ilvl w:val="0"/>
          <w:numId w:val="3"/>
        </w:numPr>
        <w:jc w:val="both"/>
        <w:rPr>
          <w:rFonts w:ascii="Arial" w:hAnsi="Arial" w:cs="Arial"/>
          <w:b/>
          <w:sz w:val="24"/>
          <w:szCs w:val="24"/>
        </w:rPr>
      </w:pPr>
      <w:r w:rsidRPr="00E24A9D">
        <w:rPr>
          <w:rFonts w:ascii="Arial" w:hAnsi="Arial" w:cs="Arial"/>
          <w:b/>
          <w:sz w:val="24"/>
          <w:szCs w:val="24"/>
        </w:rPr>
        <w:t>DIFFICULTES RENCONTREES</w:t>
      </w:r>
    </w:p>
    <w:p w:rsidR="00046CE4" w:rsidRPr="00E24A9D" w:rsidRDefault="00FE68CE" w:rsidP="00E24A9D">
      <w:pPr>
        <w:jc w:val="both"/>
        <w:rPr>
          <w:rFonts w:ascii="Arial" w:hAnsi="Arial" w:cs="Arial"/>
          <w:sz w:val="24"/>
          <w:szCs w:val="24"/>
        </w:rPr>
      </w:pPr>
      <w:r w:rsidRPr="00E24A9D">
        <w:rPr>
          <w:rFonts w:ascii="Arial" w:hAnsi="Arial" w:cs="Arial"/>
          <w:sz w:val="24"/>
          <w:szCs w:val="24"/>
        </w:rPr>
        <w:t xml:space="preserve">La </w:t>
      </w:r>
      <w:r w:rsidR="0077699A" w:rsidRPr="00E24A9D">
        <w:rPr>
          <w:rFonts w:ascii="Arial" w:hAnsi="Arial" w:cs="Arial"/>
          <w:sz w:val="24"/>
          <w:szCs w:val="24"/>
        </w:rPr>
        <w:t>difficulté</w:t>
      </w:r>
      <w:r w:rsidRPr="00E24A9D">
        <w:rPr>
          <w:rFonts w:ascii="Arial" w:hAnsi="Arial" w:cs="Arial"/>
          <w:sz w:val="24"/>
          <w:szCs w:val="24"/>
        </w:rPr>
        <w:t xml:space="preserve"> majeure </w:t>
      </w:r>
      <w:r w:rsidR="0077699A" w:rsidRPr="00E24A9D">
        <w:rPr>
          <w:rFonts w:ascii="Arial" w:hAnsi="Arial" w:cs="Arial"/>
          <w:sz w:val="24"/>
          <w:szCs w:val="24"/>
        </w:rPr>
        <w:t>rencontrée</w:t>
      </w:r>
      <w:r w:rsidRPr="00E24A9D">
        <w:rPr>
          <w:rFonts w:ascii="Arial" w:hAnsi="Arial" w:cs="Arial"/>
          <w:sz w:val="24"/>
          <w:szCs w:val="24"/>
        </w:rPr>
        <w:t xml:space="preserve"> a été </w:t>
      </w:r>
      <w:r w:rsidR="00B72A93">
        <w:rPr>
          <w:rFonts w:ascii="Arial" w:hAnsi="Arial" w:cs="Arial"/>
          <w:sz w:val="24"/>
          <w:szCs w:val="24"/>
        </w:rPr>
        <w:t>liée à la durée de la séance</w:t>
      </w:r>
      <w:proofErr w:type="gramStart"/>
      <w:r w:rsidR="00B72A93">
        <w:rPr>
          <w:rFonts w:ascii="Arial" w:hAnsi="Arial" w:cs="Arial"/>
          <w:sz w:val="24"/>
          <w:szCs w:val="24"/>
        </w:rPr>
        <w:t xml:space="preserve">. </w:t>
      </w:r>
      <w:proofErr w:type="gramEnd"/>
      <w:r w:rsidR="00B72A93">
        <w:rPr>
          <w:rFonts w:ascii="Arial" w:hAnsi="Arial" w:cs="Arial"/>
          <w:sz w:val="24"/>
          <w:szCs w:val="24"/>
        </w:rPr>
        <w:t>Compte tenu de l’ampleur et la délicatesse de la problématique, et des sujets qui devaient être abordées, 2 jours s’est avérés largement insuffisants</w:t>
      </w:r>
      <w:bookmarkStart w:id="0" w:name="_GoBack"/>
      <w:bookmarkEnd w:id="0"/>
      <w:r w:rsidRPr="00E24A9D">
        <w:rPr>
          <w:rFonts w:ascii="Arial" w:hAnsi="Arial" w:cs="Arial"/>
          <w:sz w:val="24"/>
          <w:szCs w:val="24"/>
        </w:rPr>
        <w:t>.</w:t>
      </w:r>
    </w:p>
    <w:p w:rsidR="00046CE4" w:rsidRPr="00E24A9D" w:rsidRDefault="00046CE4" w:rsidP="00E24A9D">
      <w:pPr>
        <w:pStyle w:val="Paragraphedeliste"/>
        <w:numPr>
          <w:ilvl w:val="0"/>
          <w:numId w:val="3"/>
        </w:numPr>
        <w:jc w:val="both"/>
        <w:rPr>
          <w:rFonts w:ascii="Arial" w:hAnsi="Arial" w:cs="Arial"/>
          <w:b/>
          <w:sz w:val="24"/>
          <w:szCs w:val="24"/>
        </w:rPr>
      </w:pPr>
      <w:r w:rsidRPr="00E24A9D">
        <w:rPr>
          <w:rFonts w:ascii="Arial" w:hAnsi="Arial" w:cs="Arial"/>
          <w:b/>
          <w:sz w:val="24"/>
          <w:szCs w:val="24"/>
        </w:rPr>
        <w:t>SUGGESTIONS ET RECOMMANDATIONS</w:t>
      </w:r>
    </w:p>
    <w:p w:rsidR="00046CE4" w:rsidRPr="00E24A9D" w:rsidRDefault="0077699A" w:rsidP="00E24A9D">
      <w:pPr>
        <w:jc w:val="both"/>
        <w:rPr>
          <w:rFonts w:ascii="Arial" w:hAnsi="Arial" w:cs="Arial"/>
          <w:sz w:val="24"/>
          <w:szCs w:val="24"/>
        </w:rPr>
      </w:pPr>
      <w:r w:rsidRPr="00E24A9D">
        <w:rPr>
          <w:rFonts w:ascii="Arial" w:hAnsi="Arial" w:cs="Arial"/>
          <w:sz w:val="24"/>
          <w:szCs w:val="24"/>
        </w:rPr>
        <w:t>Compte tenu de la difficulté rencontrée, il serait souhaitable pour une prochaine fois de songer à organiser l’atelier sur trois jours.</w:t>
      </w:r>
    </w:p>
    <w:p w:rsidR="00046CE4" w:rsidRPr="00E24A9D" w:rsidRDefault="00046CE4" w:rsidP="00E24A9D">
      <w:pPr>
        <w:jc w:val="both"/>
        <w:rPr>
          <w:rFonts w:ascii="Arial" w:hAnsi="Arial" w:cs="Arial"/>
          <w:sz w:val="24"/>
          <w:szCs w:val="24"/>
        </w:rPr>
      </w:pPr>
    </w:p>
    <w:p w:rsidR="00046CE4" w:rsidRPr="00E24A9D" w:rsidRDefault="00046CE4" w:rsidP="00E24A9D">
      <w:pPr>
        <w:jc w:val="both"/>
        <w:rPr>
          <w:rFonts w:ascii="Arial" w:hAnsi="Arial" w:cs="Arial"/>
          <w:sz w:val="24"/>
          <w:szCs w:val="24"/>
        </w:rPr>
      </w:pPr>
    </w:p>
    <w:p w:rsidR="00046CE4" w:rsidRPr="00E24A9D" w:rsidRDefault="00046CE4" w:rsidP="00E24A9D">
      <w:pPr>
        <w:jc w:val="both"/>
        <w:rPr>
          <w:rFonts w:ascii="Arial" w:hAnsi="Arial" w:cs="Arial"/>
          <w:sz w:val="24"/>
          <w:szCs w:val="24"/>
        </w:rPr>
      </w:pPr>
    </w:p>
    <w:p w:rsidR="00046CE4" w:rsidRPr="00E24A9D" w:rsidRDefault="00046CE4" w:rsidP="00E24A9D">
      <w:pPr>
        <w:jc w:val="both"/>
        <w:rPr>
          <w:rFonts w:ascii="Arial" w:hAnsi="Arial" w:cs="Arial"/>
          <w:b/>
          <w:sz w:val="24"/>
          <w:szCs w:val="24"/>
        </w:rPr>
        <w:sectPr w:rsidR="00046CE4" w:rsidRPr="00E24A9D" w:rsidSect="002B64A0">
          <w:pgSz w:w="11906" w:h="16838"/>
          <w:pgMar w:top="1418" w:right="1418" w:bottom="1418" w:left="1418" w:header="709" w:footer="709" w:gutter="0"/>
          <w:cols w:space="708"/>
          <w:docGrid w:linePitch="360"/>
        </w:sectPr>
      </w:pPr>
      <w:r w:rsidRPr="00E24A9D">
        <w:rPr>
          <w:rFonts w:ascii="Arial" w:hAnsi="Arial" w:cs="Arial"/>
          <w:b/>
          <w:sz w:val="24"/>
          <w:szCs w:val="24"/>
        </w:rPr>
        <w:t>VIII.  ANNEXES (Photos et autre</w:t>
      </w:r>
    </w:p>
    <w:p w:rsidR="00CC6F59" w:rsidRPr="00E24A9D" w:rsidRDefault="00CC6F59" w:rsidP="00E24A9D">
      <w:pPr>
        <w:tabs>
          <w:tab w:val="left" w:pos="5010"/>
        </w:tabs>
        <w:jc w:val="both"/>
        <w:rPr>
          <w:rFonts w:ascii="Arial" w:hAnsi="Arial" w:cs="Arial"/>
          <w:sz w:val="24"/>
          <w:szCs w:val="24"/>
        </w:rPr>
      </w:pPr>
    </w:p>
    <w:sectPr w:rsidR="00CC6F59" w:rsidRPr="00E2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21E"/>
    <w:multiLevelType w:val="hybridMultilevel"/>
    <w:tmpl w:val="34365CA6"/>
    <w:lvl w:ilvl="0" w:tplc="F48411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67DD0"/>
    <w:multiLevelType w:val="hybridMultilevel"/>
    <w:tmpl w:val="6150A03E"/>
    <w:lvl w:ilvl="0" w:tplc="E6865BA0">
      <w:start w:val="3"/>
      <w:numFmt w:val="bullet"/>
      <w:lvlText w:val="-"/>
      <w:lvlJc w:val="left"/>
      <w:pPr>
        <w:ind w:left="1080" w:hanging="360"/>
      </w:pPr>
      <w:rPr>
        <w:rFonts w:ascii="Baskerville Old Face" w:eastAsiaTheme="minorHAnsi" w:hAnsi="Baskerville Old Fac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534082"/>
    <w:multiLevelType w:val="hybridMultilevel"/>
    <w:tmpl w:val="C26C1B72"/>
    <w:lvl w:ilvl="0" w:tplc="ADF669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2C2824"/>
    <w:multiLevelType w:val="hybridMultilevel"/>
    <w:tmpl w:val="4C9462F2"/>
    <w:lvl w:ilvl="0" w:tplc="7B84E3AA">
      <w:start w:val="1"/>
      <w:numFmt w:val="bullet"/>
      <w:lvlText w:val=""/>
      <w:lvlJc w:val="left"/>
      <w:pPr>
        <w:ind w:left="720" w:hanging="360"/>
      </w:pPr>
      <w:rPr>
        <w:rFonts w:ascii="Wingdings" w:hAnsi="Wingdings" w:hint="default"/>
      </w:rPr>
    </w:lvl>
    <w:lvl w:ilvl="1" w:tplc="9BB88D10">
      <w:start w:val="1"/>
      <w:numFmt w:val="bullet"/>
      <w:lvlText w:val="o"/>
      <w:lvlJc w:val="left"/>
      <w:pPr>
        <w:ind w:left="1440" w:hanging="360"/>
      </w:pPr>
      <w:rPr>
        <w:rFonts w:ascii="Courier New" w:hAnsi="Courier New" w:cs="Courier New" w:hint="default"/>
      </w:rPr>
    </w:lvl>
    <w:lvl w:ilvl="2" w:tplc="417CA394">
      <w:start w:val="1"/>
      <w:numFmt w:val="bullet"/>
      <w:lvlText w:val=""/>
      <w:lvlJc w:val="left"/>
      <w:pPr>
        <w:ind w:left="2160" w:hanging="360"/>
      </w:pPr>
      <w:rPr>
        <w:rFonts w:ascii="Wingdings" w:hAnsi="Wingdings" w:hint="default"/>
      </w:rPr>
    </w:lvl>
    <w:lvl w:ilvl="3" w:tplc="D3F04230">
      <w:start w:val="1"/>
      <w:numFmt w:val="bullet"/>
      <w:lvlText w:val=""/>
      <w:lvlJc w:val="left"/>
      <w:pPr>
        <w:ind w:left="2880" w:hanging="360"/>
      </w:pPr>
      <w:rPr>
        <w:rFonts w:ascii="Symbol" w:hAnsi="Symbol" w:hint="default"/>
      </w:rPr>
    </w:lvl>
    <w:lvl w:ilvl="4" w:tplc="B770F4DC">
      <w:start w:val="1"/>
      <w:numFmt w:val="bullet"/>
      <w:lvlText w:val="o"/>
      <w:lvlJc w:val="left"/>
      <w:pPr>
        <w:ind w:left="3600" w:hanging="360"/>
      </w:pPr>
      <w:rPr>
        <w:rFonts w:ascii="Courier New" w:hAnsi="Courier New" w:cs="Courier New" w:hint="default"/>
      </w:rPr>
    </w:lvl>
    <w:lvl w:ilvl="5" w:tplc="50AADF4A">
      <w:start w:val="1"/>
      <w:numFmt w:val="bullet"/>
      <w:lvlText w:val=""/>
      <w:lvlJc w:val="left"/>
      <w:pPr>
        <w:ind w:left="4320" w:hanging="360"/>
      </w:pPr>
      <w:rPr>
        <w:rFonts w:ascii="Wingdings" w:hAnsi="Wingdings" w:hint="default"/>
      </w:rPr>
    </w:lvl>
    <w:lvl w:ilvl="6" w:tplc="BB206598">
      <w:start w:val="1"/>
      <w:numFmt w:val="bullet"/>
      <w:lvlText w:val=""/>
      <w:lvlJc w:val="left"/>
      <w:pPr>
        <w:ind w:left="5040" w:hanging="360"/>
      </w:pPr>
      <w:rPr>
        <w:rFonts w:ascii="Symbol" w:hAnsi="Symbol" w:hint="default"/>
      </w:rPr>
    </w:lvl>
    <w:lvl w:ilvl="7" w:tplc="12CA3A54">
      <w:start w:val="1"/>
      <w:numFmt w:val="bullet"/>
      <w:lvlText w:val="o"/>
      <w:lvlJc w:val="left"/>
      <w:pPr>
        <w:ind w:left="5760" w:hanging="360"/>
      </w:pPr>
      <w:rPr>
        <w:rFonts w:ascii="Courier New" w:hAnsi="Courier New" w:cs="Courier New" w:hint="default"/>
      </w:rPr>
    </w:lvl>
    <w:lvl w:ilvl="8" w:tplc="F1BC7984">
      <w:start w:val="1"/>
      <w:numFmt w:val="bullet"/>
      <w:lvlText w:val=""/>
      <w:lvlJc w:val="left"/>
      <w:pPr>
        <w:ind w:left="6480" w:hanging="360"/>
      </w:pPr>
      <w:rPr>
        <w:rFonts w:ascii="Wingdings" w:hAnsi="Wingdings" w:hint="default"/>
      </w:rPr>
    </w:lvl>
  </w:abstractNum>
  <w:abstractNum w:abstractNumId="4" w15:restartNumberingAfterBreak="0">
    <w:nsid w:val="14790D5D"/>
    <w:multiLevelType w:val="hybridMultilevel"/>
    <w:tmpl w:val="B6067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6C602D"/>
    <w:multiLevelType w:val="hybridMultilevel"/>
    <w:tmpl w:val="5AD2C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4A66A1"/>
    <w:multiLevelType w:val="hybridMultilevel"/>
    <w:tmpl w:val="65BEA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885472"/>
    <w:multiLevelType w:val="hybridMultilevel"/>
    <w:tmpl w:val="DECCD3F0"/>
    <w:lvl w:ilvl="0" w:tplc="294CA648">
      <w:start w:val="1"/>
      <w:numFmt w:val="bullet"/>
      <w:lvlText w:val=""/>
      <w:lvlJc w:val="left"/>
      <w:pPr>
        <w:tabs>
          <w:tab w:val="num" w:pos="720"/>
        </w:tabs>
        <w:ind w:left="720" w:hanging="360"/>
      </w:pPr>
      <w:rPr>
        <w:rFonts w:ascii="Wingdings" w:hAnsi="Wingdings" w:hint="default"/>
      </w:rPr>
    </w:lvl>
    <w:lvl w:ilvl="1" w:tplc="81787B98" w:tentative="1">
      <w:start w:val="1"/>
      <w:numFmt w:val="bullet"/>
      <w:lvlText w:val=""/>
      <w:lvlJc w:val="left"/>
      <w:pPr>
        <w:tabs>
          <w:tab w:val="num" w:pos="1440"/>
        </w:tabs>
        <w:ind w:left="1440" w:hanging="360"/>
      </w:pPr>
      <w:rPr>
        <w:rFonts w:ascii="Wingdings" w:hAnsi="Wingdings" w:hint="default"/>
      </w:rPr>
    </w:lvl>
    <w:lvl w:ilvl="2" w:tplc="D3BC5278" w:tentative="1">
      <w:start w:val="1"/>
      <w:numFmt w:val="bullet"/>
      <w:lvlText w:val=""/>
      <w:lvlJc w:val="left"/>
      <w:pPr>
        <w:tabs>
          <w:tab w:val="num" w:pos="2160"/>
        </w:tabs>
        <w:ind w:left="2160" w:hanging="360"/>
      </w:pPr>
      <w:rPr>
        <w:rFonts w:ascii="Wingdings" w:hAnsi="Wingdings" w:hint="default"/>
      </w:rPr>
    </w:lvl>
    <w:lvl w:ilvl="3" w:tplc="1474FE80" w:tentative="1">
      <w:start w:val="1"/>
      <w:numFmt w:val="bullet"/>
      <w:lvlText w:val=""/>
      <w:lvlJc w:val="left"/>
      <w:pPr>
        <w:tabs>
          <w:tab w:val="num" w:pos="2880"/>
        </w:tabs>
        <w:ind w:left="2880" w:hanging="360"/>
      </w:pPr>
      <w:rPr>
        <w:rFonts w:ascii="Wingdings" w:hAnsi="Wingdings" w:hint="default"/>
      </w:rPr>
    </w:lvl>
    <w:lvl w:ilvl="4" w:tplc="3D5A37A2" w:tentative="1">
      <w:start w:val="1"/>
      <w:numFmt w:val="bullet"/>
      <w:lvlText w:val=""/>
      <w:lvlJc w:val="left"/>
      <w:pPr>
        <w:tabs>
          <w:tab w:val="num" w:pos="3600"/>
        </w:tabs>
        <w:ind w:left="3600" w:hanging="360"/>
      </w:pPr>
      <w:rPr>
        <w:rFonts w:ascii="Wingdings" w:hAnsi="Wingdings" w:hint="default"/>
      </w:rPr>
    </w:lvl>
    <w:lvl w:ilvl="5" w:tplc="C0EC989A" w:tentative="1">
      <w:start w:val="1"/>
      <w:numFmt w:val="bullet"/>
      <w:lvlText w:val=""/>
      <w:lvlJc w:val="left"/>
      <w:pPr>
        <w:tabs>
          <w:tab w:val="num" w:pos="4320"/>
        </w:tabs>
        <w:ind w:left="4320" w:hanging="360"/>
      </w:pPr>
      <w:rPr>
        <w:rFonts w:ascii="Wingdings" w:hAnsi="Wingdings" w:hint="default"/>
      </w:rPr>
    </w:lvl>
    <w:lvl w:ilvl="6" w:tplc="C6AC65F6" w:tentative="1">
      <w:start w:val="1"/>
      <w:numFmt w:val="bullet"/>
      <w:lvlText w:val=""/>
      <w:lvlJc w:val="left"/>
      <w:pPr>
        <w:tabs>
          <w:tab w:val="num" w:pos="5040"/>
        </w:tabs>
        <w:ind w:left="5040" w:hanging="360"/>
      </w:pPr>
      <w:rPr>
        <w:rFonts w:ascii="Wingdings" w:hAnsi="Wingdings" w:hint="default"/>
      </w:rPr>
    </w:lvl>
    <w:lvl w:ilvl="7" w:tplc="1686638C" w:tentative="1">
      <w:start w:val="1"/>
      <w:numFmt w:val="bullet"/>
      <w:lvlText w:val=""/>
      <w:lvlJc w:val="left"/>
      <w:pPr>
        <w:tabs>
          <w:tab w:val="num" w:pos="5760"/>
        </w:tabs>
        <w:ind w:left="5760" w:hanging="360"/>
      </w:pPr>
      <w:rPr>
        <w:rFonts w:ascii="Wingdings" w:hAnsi="Wingdings" w:hint="default"/>
      </w:rPr>
    </w:lvl>
    <w:lvl w:ilvl="8" w:tplc="7534C4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62BE8"/>
    <w:multiLevelType w:val="hybridMultilevel"/>
    <w:tmpl w:val="FE80137C"/>
    <w:lvl w:ilvl="0" w:tplc="F6105FF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435D3"/>
    <w:multiLevelType w:val="hybridMultilevel"/>
    <w:tmpl w:val="61FC5FA8"/>
    <w:lvl w:ilvl="0" w:tplc="77E870D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9D5016"/>
    <w:multiLevelType w:val="hybridMultilevel"/>
    <w:tmpl w:val="59685650"/>
    <w:lvl w:ilvl="0" w:tplc="A1247956">
      <w:start w:val="6"/>
      <w:numFmt w:val="bullet"/>
      <w:lvlText w:val="-"/>
      <w:lvlJc w:val="left"/>
      <w:pPr>
        <w:ind w:left="1080" w:hanging="360"/>
      </w:pPr>
      <w:rPr>
        <w:rFonts w:ascii="Baskerville Old Face" w:eastAsiaTheme="minorHAnsi" w:hAnsi="Baskerville Old Fac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33A3BBA"/>
    <w:multiLevelType w:val="hybridMultilevel"/>
    <w:tmpl w:val="147AF768"/>
    <w:lvl w:ilvl="0" w:tplc="DC08BE44">
      <w:start w:val="1"/>
      <w:numFmt w:val="bullet"/>
      <w:lvlText w:val=""/>
      <w:lvlJc w:val="left"/>
      <w:pPr>
        <w:tabs>
          <w:tab w:val="num" w:pos="720"/>
        </w:tabs>
        <w:ind w:left="720" w:hanging="360"/>
      </w:pPr>
      <w:rPr>
        <w:rFonts w:ascii="Wingdings" w:hAnsi="Wingdings" w:hint="default"/>
      </w:rPr>
    </w:lvl>
    <w:lvl w:ilvl="1" w:tplc="C2E68E90" w:tentative="1">
      <w:start w:val="1"/>
      <w:numFmt w:val="bullet"/>
      <w:lvlText w:val=""/>
      <w:lvlJc w:val="left"/>
      <w:pPr>
        <w:tabs>
          <w:tab w:val="num" w:pos="1440"/>
        </w:tabs>
        <w:ind w:left="1440" w:hanging="360"/>
      </w:pPr>
      <w:rPr>
        <w:rFonts w:ascii="Wingdings" w:hAnsi="Wingdings" w:hint="default"/>
      </w:rPr>
    </w:lvl>
    <w:lvl w:ilvl="2" w:tplc="C666EA72" w:tentative="1">
      <w:start w:val="1"/>
      <w:numFmt w:val="bullet"/>
      <w:lvlText w:val=""/>
      <w:lvlJc w:val="left"/>
      <w:pPr>
        <w:tabs>
          <w:tab w:val="num" w:pos="2160"/>
        </w:tabs>
        <w:ind w:left="2160" w:hanging="360"/>
      </w:pPr>
      <w:rPr>
        <w:rFonts w:ascii="Wingdings" w:hAnsi="Wingdings" w:hint="default"/>
      </w:rPr>
    </w:lvl>
    <w:lvl w:ilvl="3" w:tplc="DF62559A" w:tentative="1">
      <w:start w:val="1"/>
      <w:numFmt w:val="bullet"/>
      <w:lvlText w:val=""/>
      <w:lvlJc w:val="left"/>
      <w:pPr>
        <w:tabs>
          <w:tab w:val="num" w:pos="2880"/>
        </w:tabs>
        <w:ind w:left="2880" w:hanging="360"/>
      </w:pPr>
      <w:rPr>
        <w:rFonts w:ascii="Wingdings" w:hAnsi="Wingdings" w:hint="default"/>
      </w:rPr>
    </w:lvl>
    <w:lvl w:ilvl="4" w:tplc="7FCE62B8" w:tentative="1">
      <w:start w:val="1"/>
      <w:numFmt w:val="bullet"/>
      <w:lvlText w:val=""/>
      <w:lvlJc w:val="left"/>
      <w:pPr>
        <w:tabs>
          <w:tab w:val="num" w:pos="3600"/>
        </w:tabs>
        <w:ind w:left="3600" w:hanging="360"/>
      </w:pPr>
      <w:rPr>
        <w:rFonts w:ascii="Wingdings" w:hAnsi="Wingdings" w:hint="default"/>
      </w:rPr>
    </w:lvl>
    <w:lvl w:ilvl="5" w:tplc="C8C25BC2" w:tentative="1">
      <w:start w:val="1"/>
      <w:numFmt w:val="bullet"/>
      <w:lvlText w:val=""/>
      <w:lvlJc w:val="left"/>
      <w:pPr>
        <w:tabs>
          <w:tab w:val="num" w:pos="4320"/>
        </w:tabs>
        <w:ind w:left="4320" w:hanging="360"/>
      </w:pPr>
      <w:rPr>
        <w:rFonts w:ascii="Wingdings" w:hAnsi="Wingdings" w:hint="default"/>
      </w:rPr>
    </w:lvl>
    <w:lvl w:ilvl="6" w:tplc="937A1BF0" w:tentative="1">
      <w:start w:val="1"/>
      <w:numFmt w:val="bullet"/>
      <w:lvlText w:val=""/>
      <w:lvlJc w:val="left"/>
      <w:pPr>
        <w:tabs>
          <w:tab w:val="num" w:pos="5040"/>
        </w:tabs>
        <w:ind w:left="5040" w:hanging="360"/>
      </w:pPr>
      <w:rPr>
        <w:rFonts w:ascii="Wingdings" w:hAnsi="Wingdings" w:hint="default"/>
      </w:rPr>
    </w:lvl>
    <w:lvl w:ilvl="7" w:tplc="307C66C0" w:tentative="1">
      <w:start w:val="1"/>
      <w:numFmt w:val="bullet"/>
      <w:lvlText w:val=""/>
      <w:lvlJc w:val="left"/>
      <w:pPr>
        <w:tabs>
          <w:tab w:val="num" w:pos="5760"/>
        </w:tabs>
        <w:ind w:left="5760" w:hanging="360"/>
      </w:pPr>
      <w:rPr>
        <w:rFonts w:ascii="Wingdings" w:hAnsi="Wingdings" w:hint="default"/>
      </w:rPr>
    </w:lvl>
    <w:lvl w:ilvl="8" w:tplc="30C445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2310F"/>
    <w:multiLevelType w:val="hybridMultilevel"/>
    <w:tmpl w:val="544A05B6"/>
    <w:lvl w:ilvl="0" w:tplc="F01E5236">
      <w:start w:val="3"/>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F07A04"/>
    <w:multiLevelType w:val="hybridMultilevel"/>
    <w:tmpl w:val="66AA2744"/>
    <w:lvl w:ilvl="0" w:tplc="E5C2CD9C">
      <w:start w:val="1"/>
      <w:numFmt w:val="bullet"/>
      <w:lvlText w:val=""/>
      <w:lvlJc w:val="left"/>
      <w:pPr>
        <w:tabs>
          <w:tab w:val="num" w:pos="720"/>
        </w:tabs>
        <w:ind w:left="720" w:hanging="360"/>
      </w:pPr>
      <w:rPr>
        <w:rFonts w:ascii="Wingdings" w:hAnsi="Wingdings" w:hint="default"/>
      </w:rPr>
    </w:lvl>
    <w:lvl w:ilvl="1" w:tplc="73A4CEE2" w:tentative="1">
      <w:start w:val="1"/>
      <w:numFmt w:val="bullet"/>
      <w:lvlText w:val=""/>
      <w:lvlJc w:val="left"/>
      <w:pPr>
        <w:tabs>
          <w:tab w:val="num" w:pos="1440"/>
        </w:tabs>
        <w:ind w:left="1440" w:hanging="360"/>
      </w:pPr>
      <w:rPr>
        <w:rFonts w:ascii="Wingdings" w:hAnsi="Wingdings" w:hint="default"/>
      </w:rPr>
    </w:lvl>
    <w:lvl w:ilvl="2" w:tplc="624A2CEE" w:tentative="1">
      <w:start w:val="1"/>
      <w:numFmt w:val="bullet"/>
      <w:lvlText w:val=""/>
      <w:lvlJc w:val="left"/>
      <w:pPr>
        <w:tabs>
          <w:tab w:val="num" w:pos="2160"/>
        </w:tabs>
        <w:ind w:left="2160" w:hanging="360"/>
      </w:pPr>
      <w:rPr>
        <w:rFonts w:ascii="Wingdings" w:hAnsi="Wingdings" w:hint="default"/>
      </w:rPr>
    </w:lvl>
    <w:lvl w:ilvl="3" w:tplc="F0EAE5E0" w:tentative="1">
      <w:start w:val="1"/>
      <w:numFmt w:val="bullet"/>
      <w:lvlText w:val=""/>
      <w:lvlJc w:val="left"/>
      <w:pPr>
        <w:tabs>
          <w:tab w:val="num" w:pos="2880"/>
        </w:tabs>
        <w:ind w:left="2880" w:hanging="360"/>
      </w:pPr>
      <w:rPr>
        <w:rFonts w:ascii="Wingdings" w:hAnsi="Wingdings" w:hint="default"/>
      </w:rPr>
    </w:lvl>
    <w:lvl w:ilvl="4" w:tplc="50F4F082" w:tentative="1">
      <w:start w:val="1"/>
      <w:numFmt w:val="bullet"/>
      <w:lvlText w:val=""/>
      <w:lvlJc w:val="left"/>
      <w:pPr>
        <w:tabs>
          <w:tab w:val="num" w:pos="3600"/>
        </w:tabs>
        <w:ind w:left="3600" w:hanging="360"/>
      </w:pPr>
      <w:rPr>
        <w:rFonts w:ascii="Wingdings" w:hAnsi="Wingdings" w:hint="default"/>
      </w:rPr>
    </w:lvl>
    <w:lvl w:ilvl="5" w:tplc="388494E0" w:tentative="1">
      <w:start w:val="1"/>
      <w:numFmt w:val="bullet"/>
      <w:lvlText w:val=""/>
      <w:lvlJc w:val="left"/>
      <w:pPr>
        <w:tabs>
          <w:tab w:val="num" w:pos="4320"/>
        </w:tabs>
        <w:ind w:left="4320" w:hanging="360"/>
      </w:pPr>
      <w:rPr>
        <w:rFonts w:ascii="Wingdings" w:hAnsi="Wingdings" w:hint="default"/>
      </w:rPr>
    </w:lvl>
    <w:lvl w:ilvl="6" w:tplc="E8DE4B94" w:tentative="1">
      <w:start w:val="1"/>
      <w:numFmt w:val="bullet"/>
      <w:lvlText w:val=""/>
      <w:lvlJc w:val="left"/>
      <w:pPr>
        <w:tabs>
          <w:tab w:val="num" w:pos="5040"/>
        </w:tabs>
        <w:ind w:left="5040" w:hanging="360"/>
      </w:pPr>
      <w:rPr>
        <w:rFonts w:ascii="Wingdings" w:hAnsi="Wingdings" w:hint="default"/>
      </w:rPr>
    </w:lvl>
    <w:lvl w:ilvl="7" w:tplc="D1CC1338" w:tentative="1">
      <w:start w:val="1"/>
      <w:numFmt w:val="bullet"/>
      <w:lvlText w:val=""/>
      <w:lvlJc w:val="left"/>
      <w:pPr>
        <w:tabs>
          <w:tab w:val="num" w:pos="5760"/>
        </w:tabs>
        <w:ind w:left="5760" w:hanging="360"/>
      </w:pPr>
      <w:rPr>
        <w:rFonts w:ascii="Wingdings" w:hAnsi="Wingdings" w:hint="default"/>
      </w:rPr>
    </w:lvl>
    <w:lvl w:ilvl="8" w:tplc="B6B26B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E2653"/>
    <w:multiLevelType w:val="hybridMultilevel"/>
    <w:tmpl w:val="FC96AA52"/>
    <w:lvl w:ilvl="0" w:tplc="80B659E2">
      <w:start w:val="1"/>
      <w:numFmt w:val="bullet"/>
      <w:lvlText w:val=""/>
      <w:lvlJc w:val="left"/>
      <w:pPr>
        <w:tabs>
          <w:tab w:val="num" w:pos="720"/>
        </w:tabs>
        <w:ind w:left="720" w:hanging="360"/>
      </w:pPr>
      <w:rPr>
        <w:rFonts w:ascii="Wingdings" w:hAnsi="Wingdings" w:hint="default"/>
      </w:rPr>
    </w:lvl>
    <w:lvl w:ilvl="1" w:tplc="CB32EC22" w:tentative="1">
      <w:start w:val="1"/>
      <w:numFmt w:val="bullet"/>
      <w:lvlText w:val=""/>
      <w:lvlJc w:val="left"/>
      <w:pPr>
        <w:tabs>
          <w:tab w:val="num" w:pos="1440"/>
        </w:tabs>
        <w:ind w:left="1440" w:hanging="360"/>
      </w:pPr>
      <w:rPr>
        <w:rFonts w:ascii="Wingdings" w:hAnsi="Wingdings" w:hint="default"/>
      </w:rPr>
    </w:lvl>
    <w:lvl w:ilvl="2" w:tplc="55FC20DA" w:tentative="1">
      <w:start w:val="1"/>
      <w:numFmt w:val="bullet"/>
      <w:lvlText w:val=""/>
      <w:lvlJc w:val="left"/>
      <w:pPr>
        <w:tabs>
          <w:tab w:val="num" w:pos="2160"/>
        </w:tabs>
        <w:ind w:left="2160" w:hanging="360"/>
      </w:pPr>
      <w:rPr>
        <w:rFonts w:ascii="Wingdings" w:hAnsi="Wingdings" w:hint="default"/>
      </w:rPr>
    </w:lvl>
    <w:lvl w:ilvl="3" w:tplc="D688C104" w:tentative="1">
      <w:start w:val="1"/>
      <w:numFmt w:val="bullet"/>
      <w:lvlText w:val=""/>
      <w:lvlJc w:val="left"/>
      <w:pPr>
        <w:tabs>
          <w:tab w:val="num" w:pos="2880"/>
        </w:tabs>
        <w:ind w:left="2880" w:hanging="360"/>
      </w:pPr>
      <w:rPr>
        <w:rFonts w:ascii="Wingdings" w:hAnsi="Wingdings" w:hint="default"/>
      </w:rPr>
    </w:lvl>
    <w:lvl w:ilvl="4" w:tplc="6FC65A9A" w:tentative="1">
      <w:start w:val="1"/>
      <w:numFmt w:val="bullet"/>
      <w:lvlText w:val=""/>
      <w:lvlJc w:val="left"/>
      <w:pPr>
        <w:tabs>
          <w:tab w:val="num" w:pos="3600"/>
        </w:tabs>
        <w:ind w:left="3600" w:hanging="360"/>
      </w:pPr>
      <w:rPr>
        <w:rFonts w:ascii="Wingdings" w:hAnsi="Wingdings" w:hint="default"/>
      </w:rPr>
    </w:lvl>
    <w:lvl w:ilvl="5" w:tplc="31C6D2E8" w:tentative="1">
      <w:start w:val="1"/>
      <w:numFmt w:val="bullet"/>
      <w:lvlText w:val=""/>
      <w:lvlJc w:val="left"/>
      <w:pPr>
        <w:tabs>
          <w:tab w:val="num" w:pos="4320"/>
        </w:tabs>
        <w:ind w:left="4320" w:hanging="360"/>
      </w:pPr>
      <w:rPr>
        <w:rFonts w:ascii="Wingdings" w:hAnsi="Wingdings" w:hint="default"/>
      </w:rPr>
    </w:lvl>
    <w:lvl w:ilvl="6" w:tplc="C1E288F8" w:tentative="1">
      <w:start w:val="1"/>
      <w:numFmt w:val="bullet"/>
      <w:lvlText w:val=""/>
      <w:lvlJc w:val="left"/>
      <w:pPr>
        <w:tabs>
          <w:tab w:val="num" w:pos="5040"/>
        </w:tabs>
        <w:ind w:left="5040" w:hanging="360"/>
      </w:pPr>
      <w:rPr>
        <w:rFonts w:ascii="Wingdings" w:hAnsi="Wingdings" w:hint="default"/>
      </w:rPr>
    </w:lvl>
    <w:lvl w:ilvl="7" w:tplc="3B3E4196" w:tentative="1">
      <w:start w:val="1"/>
      <w:numFmt w:val="bullet"/>
      <w:lvlText w:val=""/>
      <w:lvlJc w:val="left"/>
      <w:pPr>
        <w:tabs>
          <w:tab w:val="num" w:pos="5760"/>
        </w:tabs>
        <w:ind w:left="5760" w:hanging="360"/>
      </w:pPr>
      <w:rPr>
        <w:rFonts w:ascii="Wingdings" w:hAnsi="Wingdings" w:hint="default"/>
      </w:rPr>
    </w:lvl>
    <w:lvl w:ilvl="8" w:tplc="880CDDF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 w:numId="8">
    <w:abstractNumId w:val="12"/>
  </w:num>
  <w:num w:numId="9">
    <w:abstractNumId w:val="10"/>
  </w:num>
  <w:num w:numId="10">
    <w:abstractNumId w:val="8"/>
  </w:num>
  <w:num w:numId="11">
    <w:abstractNumId w:val="7"/>
  </w:num>
  <w:num w:numId="12">
    <w:abstractNumId w:val="14"/>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59"/>
    <w:rsid w:val="00043814"/>
    <w:rsid w:val="00046CE4"/>
    <w:rsid w:val="00071797"/>
    <w:rsid w:val="00071BA7"/>
    <w:rsid w:val="00093DFD"/>
    <w:rsid w:val="000B1204"/>
    <w:rsid w:val="000B3F8B"/>
    <w:rsid w:val="000C4D7C"/>
    <w:rsid w:val="000F6B80"/>
    <w:rsid w:val="00170006"/>
    <w:rsid w:val="001B4A4B"/>
    <w:rsid w:val="00211E4F"/>
    <w:rsid w:val="002B64A0"/>
    <w:rsid w:val="002B6C80"/>
    <w:rsid w:val="0030216D"/>
    <w:rsid w:val="00306EC5"/>
    <w:rsid w:val="00310907"/>
    <w:rsid w:val="00346A99"/>
    <w:rsid w:val="00356D04"/>
    <w:rsid w:val="00535649"/>
    <w:rsid w:val="005635A6"/>
    <w:rsid w:val="00683345"/>
    <w:rsid w:val="007123DC"/>
    <w:rsid w:val="00734865"/>
    <w:rsid w:val="00750BB4"/>
    <w:rsid w:val="0077699A"/>
    <w:rsid w:val="0084320C"/>
    <w:rsid w:val="008E0E7B"/>
    <w:rsid w:val="00916B5B"/>
    <w:rsid w:val="00920B55"/>
    <w:rsid w:val="0093038D"/>
    <w:rsid w:val="00935205"/>
    <w:rsid w:val="00A06EDA"/>
    <w:rsid w:val="00A97592"/>
    <w:rsid w:val="00AF38ED"/>
    <w:rsid w:val="00B454B9"/>
    <w:rsid w:val="00B72A93"/>
    <w:rsid w:val="00C12CC2"/>
    <w:rsid w:val="00CA556C"/>
    <w:rsid w:val="00CC6F59"/>
    <w:rsid w:val="00DA1C79"/>
    <w:rsid w:val="00E24A9D"/>
    <w:rsid w:val="00E61B7D"/>
    <w:rsid w:val="00E702C2"/>
    <w:rsid w:val="00F15278"/>
    <w:rsid w:val="00F2306B"/>
    <w:rsid w:val="00F41951"/>
    <w:rsid w:val="00F91B6F"/>
    <w:rsid w:val="00FE6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ED75"/>
  <w15:chartTrackingRefBased/>
  <w15:docId w15:val="{C6516FBB-D29B-4A8C-8C3F-DB988C9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5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C6F5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C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C6F59"/>
    <w:pPr>
      <w:ind w:left="720"/>
      <w:contextualSpacing/>
    </w:pPr>
  </w:style>
  <w:style w:type="character" w:customStyle="1" w:styleId="ParagraphedelisteCar">
    <w:name w:val="Paragraphe de liste Car"/>
    <w:link w:val="Paragraphedeliste"/>
    <w:uiPriority w:val="34"/>
    <w:rsid w:val="00A9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5448">
      <w:bodyDiv w:val="1"/>
      <w:marLeft w:val="0"/>
      <w:marRight w:val="0"/>
      <w:marTop w:val="0"/>
      <w:marBottom w:val="0"/>
      <w:divBdr>
        <w:top w:val="none" w:sz="0" w:space="0" w:color="auto"/>
        <w:left w:val="none" w:sz="0" w:space="0" w:color="auto"/>
        <w:bottom w:val="none" w:sz="0" w:space="0" w:color="auto"/>
        <w:right w:val="none" w:sz="0" w:space="0" w:color="auto"/>
      </w:divBdr>
    </w:div>
    <w:div w:id="275529357">
      <w:bodyDiv w:val="1"/>
      <w:marLeft w:val="0"/>
      <w:marRight w:val="0"/>
      <w:marTop w:val="0"/>
      <w:marBottom w:val="0"/>
      <w:divBdr>
        <w:top w:val="none" w:sz="0" w:space="0" w:color="auto"/>
        <w:left w:val="none" w:sz="0" w:space="0" w:color="auto"/>
        <w:bottom w:val="none" w:sz="0" w:space="0" w:color="auto"/>
        <w:right w:val="none" w:sz="0" w:space="0" w:color="auto"/>
      </w:divBdr>
    </w:div>
    <w:div w:id="488668702">
      <w:bodyDiv w:val="1"/>
      <w:marLeft w:val="0"/>
      <w:marRight w:val="0"/>
      <w:marTop w:val="0"/>
      <w:marBottom w:val="0"/>
      <w:divBdr>
        <w:top w:val="none" w:sz="0" w:space="0" w:color="auto"/>
        <w:left w:val="none" w:sz="0" w:space="0" w:color="auto"/>
        <w:bottom w:val="none" w:sz="0" w:space="0" w:color="auto"/>
        <w:right w:val="none" w:sz="0" w:space="0" w:color="auto"/>
      </w:divBdr>
    </w:div>
    <w:div w:id="491677714">
      <w:bodyDiv w:val="1"/>
      <w:marLeft w:val="0"/>
      <w:marRight w:val="0"/>
      <w:marTop w:val="0"/>
      <w:marBottom w:val="0"/>
      <w:divBdr>
        <w:top w:val="none" w:sz="0" w:space="0" w:color="auto"/>
        <w:left w:val="none" w:sz="0" w:space="0" w:color="auto"/>
        <w:bottom w:val="none" w:sz="0" w:space="0" w:color="auto"/>
        <w:right w:val="none" w:sz="0" w:space="0" w:color="auto"/>
      </w:divBdr>
    </w:div>
    <w:div w:id="728382994">
      <w:bodyDiv w:val="1"/>
      <w:marLeft w:val="0"/>
      <w:marRight w:val="0"/>
      <w:marTop w:val="0"/>
      <w:marBottom w:val="0"/>
      <w:divBdr>
        <w:top w:val="none" w:sz="0" w:space="0" w:color="auto"/>
        <w:left w:val="none" w:sz="0" w:space="0" w:color="auto"/>
        <w:bottom w:val="none" w:sz="0" w:space="0" w:color="auto"/>
        <w:right w:val="none" w:sz="0" w:space="0" w:color="auto"/>
      </w:divBdr>
      <w:divsChild>
        <w:div w:id="1509902512">
          <w:marLeft w:val="720"/>
          <w:marRight w:val="0"/>
          <w:marTop w:val="0"/>
          <w:marBottom w:val="0"/>
          <w:divBdr>
            <w:top w:val="none" w:sz="0" w:space="0" w:color="auto"/>
            <w:left w:val="none" w:sz="0" w:space="0" w:color="auto"/>
            <w:bottom w:val="none" w:sz="0" w:space="0" w:color="auto"/>
            <w:right w:val="none" w:sz="0" w:space="0" w:color="auto"/>
          </w:divBdr>
        </w:div>
        <w:div w:id="145127337">
          <w:marLeft w:val="720"/>
          <w:marRight w:val="0"/>
          <w:marTop w:val="0"/>
          <w:marBottom w:val="0"/>
          <w:divBdr>
            <w:top w:val="none" w:sz="0" w:space="0" w:color="auto"/>
            <w:left w:val="none" w:sz="0" w:space="0" w:color="auto"/>
            <w:bottom w:val="none" w:sz="0" w:space="0" w:color="auto"/>
            <w:right w:val="none" w:sz="0" w:space="0" w:color="auto"/>
          </w:divBdr>
        </w:div>
        <w:div w:id="1888908471">
          <w:marLeft w:val="720"/>
          <w:marRight w:val="0"/>
          <w:marTop w:val="0"/>
          <w:marBottom w:val="0"/>
          <w:divBdr>
            <w:top w:val="none" w:sz="0" w:space="0" w:color="auto"/>
            <w:left w:val="none" w:sz="0" w:space="0" w:color="auto"/>
            <w:bottom w:val="none" w:sz="0" w:space="0" w:color="auto"/>
            <w:right w:val="none" w:sz="0" w:space="0" w:color="auto"/>
          </w:divBdr>
        </w:div>
      </w:divsChild>
    </w:div>
    <w:div w:id="838472348">
      <w:bodyDiv w:val="1"/>
      <w:marLeft w:val="0"/>
      <w:marRight w:val="0"/>
      <w:marTop w:val="0"/>
      <w:marBottom w:val="0"/>
      <w:divBdr>
        <w:top w:val="none" w:sz="0" w:space="0" w:color="auto"/>
        <w:left w:val="none" w:sz="0" w:space="0" w:color="auto"/>
        <w:bottom w:val="none" w:sz="0" w:space="0" w:color="auto"/>
        <w:right w:val="none" w:sz="0" w:space="0" w:color="auto"/>
      </w:divBdr>
      <w:divsChild>
        <w:div w:id="1561751460">
          <w:marLeft w:val="907"/>
          <w:marRight w:val="0"/>
          <w:marTop w:val="0"/>
          <w:marBottom w:val="0"/>
          <w:divBdr>
            <w:top w:val="none" w:sz="0" w:space="0" w:color="auto"/>
            <w:left w:val="none" w:sz="0" w:space="0" w:color="auto"/>
            <w:bottom w:val="none" w:sz="0" w:space="0" w:color="auto"/>
            <w:right w:val="none" w:sz="0" w:space="0" w:color="auto"/>
          </w:divBdr>
        </w:div>
        <w:div w:id="581573848">
          <w:marLeft w:val="907"/>
          <w:marRight w:val="0"/>
          <w:marTop w:val="0"/>
          <w:marBottom w:val="0"/>
          <w:divBdr>
            <w:top w:val="none" w:sz="0" w:space="0" w:color="auto"/>
            <w:left w:val="none" w:sz="0" w:space="0" w:color="auto"/>
            <w:bottom w:val="none" w:sz="0" w:space="0" w:color="auto"/>
            <w:right w:val="none" w:sz="0" w:space="0" w:color="auto"/>
          </w:divBdr>
        </w:div>
        <w:div w:id="1592664823">
          <w:marLeft w:val="907"/>
          <w:marRight w:val="0"/>
          <w:marTop w:val="0"/>
          <w:marBottom w:val="0"/>
          <w:divBdr>
            <w:top w:val="none" w:sz="0" w:space="0" w:color="auto"/>
            <w:left w:val="none" w:sz="0" w:space="0" w:color="auto"/>
            <w:bottom w:val="none" w:sz="0" w:space="0" w:color="auto"/>
            <w:right w:val="none" w:sz="0" w:space="0" w:color="auto"/>
          </w:divBdr>
        </w:div>
        <w:div w:id="1520317728">
          <w:marLeft w:val="907"/>
          <w:marRight w:val="0"/>
          <w:marTop w:val="0"/>
          <w:marBottom w:val="0"/>
          <w:divBdr>
            <w:top w:val="none" w:sz="0" w:space="0" w:color="auto"/>
            <w:left w:val="none" w:sz="0" w:space="0" w:color="auto"/>
            <w:bottom w:val="none" w:sz="0" w:space="0" w:color="auto"/>
            <w:right w:val="none" w:sz="0" w:space="0" w:color="auto"/>
          </w:divBdr>
        </w:div>
      </w:divsChild>
    </w:div>
    <w:div w:id="1018387131">
      <w:bodyDiv w:val="1"/>
      <w:marLeft w:val="0"/>
      <w:marRight w:val="0"/>
      <w:marTop w:val="0"/>
      <w:marBottom w:val="0"/>
      <w:divBdr>
        <w:top w:val="none" w:sz="0" w:space="0" w:color="auto"/>
        <w:left w:val="none" w:sz="0" w:space="0" w:color="auto"/>
        <w:bottom w:val="none" w:sz="0" w:space="0" w:color="auto"/>
        <w:right w:val="none" w:sz="0" w:space="0" w:color="auto"/>
      </w:divBdr>
    </w:div>
    <w:div w:id="1082337955">
      <w:bodyDiv w:val="1"/>
      <w:marLeft w:val="0"/>
      <w:marRight w:val="0"/>
      <w:marTop w:val="0"/>
      <w:marBottom w:val="0"/>
      <w:divBdr>
        <w:top w:val="none" w:sz="0" w:space="0" w:color="auto"/>
        <w:left w:val="none" w:sz="0" w:space="0" w:color="auto"/>
        <w:bottom w:val="none" w:sz="0" w:space="0" w:color="auto"/>
        <w:right w:val="none" w:sz="0" w:space="0" w:color="auto"/>
      </w:divBdr>
      <w:divsChild>
        <w:div w:id="18748484">
          <w:marLeft w:val="907"/>
          <w:marRight w:val="0"/>
          <w:marTop w:val="0"/>
          <w:marBottom w:val="0"/>
          <w:divBdr>
            <w:top w:val="none" w:sz="0" w:space="0" w:color="auto"/>
            <w:left w:val="none" w:sz="0" w:space="0" w:color="auto"/>
            <w:bottom w:val="none" w:sz="0" w:space="0" w:color="auto"/>
            <w:right w:val="none" w:sz="0" w:space="0" w:color="auto"/>
          </w:divBdr>
        </w:div>
        <w:div w:id="340468592">
          <w:marLeft w:val="907"/>
          <w:marRight w:val="0"/>
          <w:marTop w:val="0"/>
          <w:marBottom w:val="0"/>
          <w:divBdr>
            <w:top w:val="none" w:sz="0" w:space="0" w:color="auto"/>
            <w:left w:val="none" w:sz="0" w:space="0" w:color="auto"/>
            <w:bottom w:val="none" w:sz="0" w:space="0" w:color="auto"/>
            <w:right w:val="none" w:sz="0" w:space="0" w:color="auto"/>
          </w:divBdr>
        </w:div>
        <w:div w:id="100616502">
          <w:marLeft w:val="907"/>
          <w:marRight w:val="0"/>
          <w:marTop w:val="0"/>
          <w:marBottom w:val="0"/>
          <w:divBdr>
            <w:top w:val="none" w:sz="0" w:space="0" w:color="auto"/>
            <w:left w:val="none" w:sz="0" w:space="0" w:color="auto"/>
            <w:bottom w:val="none" w:sz="0" w:space="0" w:color="auto"/>
            <w:right w:val="none" w:sz="0" w:space="0" w:color="auto"/>
          </w:divBdr>
        </w:div>
      </w:divsChild>
    </w:div>
    <w:div w:id="1237933589">
      <w:bodyDiv w:val="1"/>
      <w:marLeft w:val="0"/>
      <w:marRight w:val="0"/>
      <w:marTop w:val="0"/>
      <w:marBottom w:val="0"/>
      <w:divBdr>
        <w:top w:val="none" w:sz="0" w:space="0" w:color="auto"/>
        <w:left w:val="none" w:sz="0" w:space="0" w:color="auto"/>
        <w:bottom w:val="none" w:sz="0" w:space="0" w:color="auto"/>
        <w:right w:val="none" w:sz="0" w:space="0" w:color="auto"/>
      </w:divBdr>
    </w:div>
    <w:div w:id="1592159547">
      <w:bodyDiv w:val="1"/>
      <w:marLeft w:val="0"/>
      <w:marRight w:val="0"/>
      <w:marTop w:val="0"/>
      <w:marBottom w:val="0"/>
      <w:divBdr>
        <w:top w:val="none" w:sz="0" w:space="0" w:color="auto"/>
        <w:left w:val="none" w:sz="0" w:space="0" w:color="auto"/>
        <w:bottom w:val="none" w:sz="0" w:space="0" w:color="auto"/>
        <w:right w:val="none" w:sz="0" w:space="0" w:color="auto"/>
      </w:divBdr>
      <w:divsChild>
        <w:div w:id="284625042">
          <w:marLeft w:val="907"/>
          <w:marRight w:val="0"/>
          <w:marTop w:val="0"/>
          <w:marBottom w:val="0"/>
          <w:divBdr>
            <w:top w:val="none" w:sz="0" w:space="0" w:color="auto"/>
            <w:left w:val="none" w:sz="0" w:space="0" w:color="auto"/>
            <w:bottom w:val="none" w:sz="0" w:space="0" w:color="auto"/>
            <w:right w:val="none" w:sz="0" w:space="0" w:color="auto"/>
          </w:divBdr>
        </w:div>
        <w:div w:id="2034767476">
          <w:marLeft w:val="907"/>
          <w:marRight w:val="0"/>
          <w:marTop w:val="0"/>
          <w:marBottom w:val="0"/>
          <w:divBdr>
            <w:top w:val="none" w:sz="0" w:space="0" w:color="auto"/>
            <w:left w:val="none" w:sz="0" w:space="0" w:color="auto"/>
            <w:bottom w:val="none" w:sz="0" w:space="0" w:color="auto"/>
            <w:right w:val="none" w:sz="0" w:space="0" w:color="auto"/>
          </w:divBdr>
        </w:div>
        <w:div w:id="1516309972">
          <w:marLeft w:val="907"/>
          <w:marRight w:val="0"/>
          <w:marTop w:val="0"/>
          <w:marBottom w:val="0"/>
          <w:divBdr>
            <w:top w:val="none" w:sz="0" w:space="0" w:color="auto"/>
            <w:left w:val="none" w:sz="0" w:space="0" w:color="auto"/>
            <w:bottom w:val="none" w:sz="0" w:space="0" w:color="auto"/>
            <w:right w:val="none" w:sz="0" w:space="0" w:color="auto"/>
          </w:divBdr>
        </w:div>
        <w:div w:id="533618069">
          <w:marLeft w:val="907"/>
          <w:marRight w:val="0"/>
          <w:marTop w:val="0"/>
          <w:marBottom w:val="0"/>
          <w:divBdr>
            <w:top w:val="none" w:sz="0" w:space="0" w:color="auto"/>
            <w:left w:val="none" w:sz="0" w:space="0" w:color="auto"/>
            <w:bottom w:val="none" w:sz="0" w:space="0" w:color="auto"/>
            <w:right w:val="none" w:sz="0" w:space="0" w:color="auto"/>
          </w:divBdr>
        </w:div>
        <w:div w:id="1877498571">
          <w:marLeft w:val="907"/>
          <w:marRight w:val="0"/>
          <w:marTop w:val="0"/>
          <w:marBottom w:val="0"/>
          <w:divBdr>
            <w:top w:val="none" w:sz="0" w:space="0" w:color="auto"/>
            <w:left w:val="none" w:sz="0" w:space="0" w:color="auto"/>
            <w:bottom w:val="none" w:sz="0" w:space="0" w:color="auto"/>
            <w:right w:val="none" w:sz="0" w:space="0" w:color="auto"/>
          </w:divBdr>
        </w:div>
        <w:div w:id="2104258920">
          <w:marLeft w:val="907"/>
          <w:marRight w:val="0"/>
          <w:marTop w:val="0"/>
          <w:marBottom w:val="0"/>
          <w:divBdr>
            <w:top w:val="none" w:sz="0" w:space="0" w:color="auto"/>
            <w:left w:val="none" w:sz="0" w:space="0" w:color="auto"/>
            <w:bottom w:val="none" w:sz="0" w:space="0" w:color="auto"/>
            <w:right w:val="none" w:sz="0" w:space="0" w:color="auto"/>
          </w:divBdr>
        </w:div>
      </w:divsChild>
    </w:div>
    <w:div w:id="1806967529">
      <w:bodyDiv w:val="1"/>
      <w:marLeft w:val="0"/>
      <w:marRight w:val="0"/>
      <w:marTop w:val="0"/>
      <w:marBottom w:val="0"/>
      <w:divBdr>
        <w:top w:val="none" w:sz="0" w:space="0" w:color="auto"/>
        <w:left w:val="none" w:sz="0" w:space="0" w:color="auto"/>
        <w:bottom w:val="none" w:sz="0" w:space="0" w:color="auto"/>
        <w:right w:val="none" w:sz="0" w:space="0" w:color="auto"/>
      </w:divBdr>
    </w:div>
    <w:div w:id="1858348672">
      <w:bodyDiv w:val="1"/>
      <w:marLeft w:val="0"/>
      <w:marRight w:val="0"/>
      <w:marTop w:val="0"/>
      <w:marBottom w:val="0"/>
      <w:divBdr>
        <w:top w:val="none" w:sz="0" w:space="0" w:color="auto"/>
        <w:left w:val="none" w:sz="0" w:space="0" w:color="auto"/>
        <w:bottom w:val="none" w:sz="0" w:space="0" w:color="auto"/>
        <w:right w:val="none" w:sz="0" w:space="0" w:color="auto"/>
      </w:divBdr>
    </w:div>
    <w:div w:id="1884167466">
      <w:bodyDiv w:val="1"/>
      <w:marLeft w:val="0"/>
      <w:marRight w:val="0"/>
      <w:marTop w:val="0"/>
      <w:marBottom w:val="0"/>
      <w:divBdr>
        <w:top w:val="none" w:sz="0" w:space="0" w:color="auto"/>
        <w:left w:val="none" w:sz="0" w:space="0" w:color="auto"/>
        <w:bottom w:val="none" w:sz="0" w:space="0" w:color="auto"/>
        <w:right w:val="none" w:sz="0" w:space="0" w:color="auto"/>
      </w:divBdr>
    </w:div>
    <w:div w:id="2143040980">
      <w:bodyDiv w:val="1"/>
      <w:marLeft w:val="0"/>
      <w:marRight w:val="0"/>
      <w:marTop w:val="0"/>
      <w:marBottom w:val="0"/>
      <w:divBdr>
        <w:top w:val="none" w:sz="0" w:space="0" w:color="auto"/>
        <w:left w:val="none" w:sz="0" w:space="0" w:color="auto"/>
        <w:bottom w:val="none" w:sz="0" w:space="0" w:color="auto"/>
        <w:right w:val="none" w:sz="0" w:space="0" w:color="auto"/>
      </w:divBdr>
    </w:div>
    <w:div w:id="21465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1</Pages>
  <Words>2245</Words>
  <Characters>12353</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17</cp:revision>
  <dcterms:created xsi:type="dcterms:W3CDTF">2021-11-05T06:25:00Z</dcterms:created>
  <dcterms:modified xsi:type="dcterms:W3CDTF">2022-01-29T21:16:00Z</dcterms:modified>
</cp:coreProperties>
</file>