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F73" w:rsidRDefault="00101F73" w:rsidP="00101F73">
      <w:pPr>
        <w:spacing w:line="360" w:lineRule="auto"/>
        <w:ind w:firstLine="708"/>
        <w:jc w:val="both"/>
        <w:rPr>
          <w:rFonts w:ascii="Arial" w:eastAsia="Times New Roman" w:hAnsi="Arial" w:cs="Arial"/>
          <w:b/>
          <w:bCs/>
          <w:i/>
          <w:noProof/>
          <w:sz w:val="24"/>
          <w:szCs w:val="24"/>
          <w:lang w:eastAsia="fr-FR"/>
        </w:rPr>
      </w:pPr>
      <w:r>
        <w:rPr>
          <w:noProof/>
          <w:lang w:eastAsia="fr-FR"/>
        </w:rPr>
        <w:drawing>
          <wp:anchor distT="0" distB="0" distL="114300" distR="114300" simplePos="0" relativeHeight="251661312" behindDoc="0" locked="0" layoutInCell="1" allowOverlap="1" wp14:anchorId="40FC70D7" wp14:editId="2F81B429">
            <wp:simplePos x="0" y="0"/>
            <wp:positionH relativeFrom="column">
              <wp:posOffset>161925</wp:posOffset>
            </wp:positionH>
            <wp:positionV relativeFrom="paragraph">
              <wp:posOffset>0</wp:posOffset>
            </wp:positionV>
            <wp:extent cx="5729605" cy="447675"/>
            <wp:effectExtent l="0" t="0" r="0" b="9525"/>
            <wp:wrapThrough wrapText="bothSides">
              <wp:wrapPolygon edited="0">
                <wp:start x="4955" y="0"/>
                <wp:lineTo x="4955" y="20221"/>
                <wp:lineTo x="10916" y="21140"/>
                <wp:lineTo x="11275" y="21140"/>
                <wp:lineTo x="17810" y="20221"/>
                <wp:lineTo x="17667" y="0"/>
                <wp:lineTo x="4955" y="0"/>
              </wp:wrapPolygon>
            </wp:wrapThrough>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b="65639"/>
                    <a:stretch>
                      <a:fillRect/>
                    </a:stretch>
                  </pic:blipFill>
                  <pic:spPr bwMode="auto">
                    <a:xfrm>
                      <a:off x="0" y="0"/>
                      <a:ext cx="5729605" cy="447675"/>
                    </a:xfrm>
                    <a:prstGeom prst="rect">
                      <a:avLst/>
                    </a:prstGeom>
                    <a:noFill/>
                  </pic:spPr>
                </pic:pic>
              </a:graphicData>
            </a:graphic>
            <wp14:sizeRelH relativeFrom="page">
              <wp14:pctWidth>0</wp14:pctWidth>
            </wp14:sizeRelH>
            <wp14:sizeRelV relativeFrom="page">
              <wp14:pctHeight>0</wp14:pctHeight>
            </wp14:sizeRelV>
          </wp:anchor>
        </w:drawing>
      </w:r>
    </w:p>
    <w:p w:rsidR="00101F73" w:rsidRDefault="00101F73" w:rsidP="00101F73">
      <w:pPr>
        <w:spacing w:line="360" w:lineRule="auto"/>
        <w:ind w:firstLine="708"/>
        <w:jc w:val="both"/>
        <w:rPr>
          <w:rFonts w:ascii="Arial" w:hAnsi="Arial" w:cs="Arial"/>
          <w:sz w:val="24"/>
          <w:szCs w:val="24"/>
        </w:rPr>
      </w:pPr>
      <w:r>
        <w:rPr>
          <w:noProof/>
          <w:lang w:eastAsia="fr-FR"/>
        </w:rPr>
        <mc:AlternateContent>
          <mc:Choice Requires="wps">
            <w:drawing>
              <wp:anchor distT="0" distB="0" distL="114300" distR="114300" simplePos="0" relativeHeight="251660288" behindDoc="0" locked="0" layoutInCell="1" allowOverlap="1" wp14:anchorId="1DE94A62" wp14:editId="19D76201">
                <wp:simplePos x="0" y="0"/>
                <wp:positionH relativeFrom="page">
                  <wp:align>left</wp:align>
                </wp:positionH>
                <wp:positionV relativeFrom="paragraph">
                  <wp:posOffset>201930</wp:posOffset>
                </wp:positionV>
                <wp:extent cx="10355580" cy="0"/>
                <wp:effectExtent l="0" t="19050" r="26670" b="38100"/>
                <wp:wrapNone/>
                <wp:docPr id="2"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5580" cy="0"/>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0DFF9" id="Connecteur droit 28" o:spid="_x0000_s1026" style="position:absolute;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5.9pt" to="81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" strokecolor="navy" strokeweight="4.5pt">
                <v:stroke linestyle="thinThick"/>
                <w10:wrap anchorx="page"/>
              </v:line>
            </w:pict>
          </mc:Fallback>
        </mc:AlternateContent>
      </w:r>
      <w:r>
        <w:rPr>
          <w:noProof/>
          <w:lang w:eastAsia="fr-FR"/>
        </w:rPr>
        <w:drawing>
          <wp:anchor distT="0" distB="0" distL="114300" distR="114300" simplePos="0" relativeHeight="251662336" behindDoc="0" locked="0" layoutInCell="1" allowOverlap="1" wp14:anchorId="76D77004" wp14:editId="41F13760">
            <wp:simplePos x="0" y="0"/>
            <wp:positionH relativeFrom="column">
              <wp:posOffset>-4088130</wp:posOffset>
            </wp:positionH>
            <wp:positionV relativeFrom="paragraph">
              <wp:posOffset>364490</wp:posOffset>
            </wp:positionV>
            <wp:extent cx="1486535" cy="431165"/>
            <wp:effectExtent l="0" t="0" r="0" b="6985"/>
            <wp:wrapNone/>
            <wp:docPr id="4" name="Image 2" descr="Description : La MINUSCA et les agences des Nations Unies renforcent la réponse à  l&amp;#39;assistance aux victimes des exploitations et abus sexuels | MINU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a MINUSCA et les agences des Nations Unies renforcent la réponse à  l&amp;#39;assistance aux victimes des exploitations et abus sexuels | MINUSCA"/>
                    <pic:cNvPicPr>
                      <a:picLocks noChangeAspect="1" noChangeArrowheads="1"/>
                    </pic:cNvPicPr>
                  </pic:nvPicPr>
                  <pic:blipFill>
                    <a:blip r:embed="rId8">
                      <a:extLst>
                        <a:ext uri="{28A0092B-C50C-407E-A947-70E740481C1C}">
                          <a14:useLocalDpi xmlns:a14="http://schemas.microsoft.com/office/drawing/2010/main" val="0"/>
                        </a:ext>
                      </a:extLst>
                    </a:blip>
                    <a:srcRect b="22807"/>
                    <a:stretch>
                      <a:fillRect/>
                    </a:stretch>
                  </pic:blipFill>
                  <pic:spPr bwMode="auto">
                    <a:xfrm>
                      <a:off x="0" y="0"/>
                      <a:ext cx="1486535" cy="431165"/>
                    </a:xfrm>
                    <a:prstGeom prst="rect">
                      <a:avLst/>
                    </a:prstGeom>
                    <a:noFill/>
                  </pic:spPr>
                </pic:pic>
              </a:graphicData>
            </a:graphic>
            <wp14:sizeRelH relativeFrom="margin">
              <wp14:pctWidth>0</wp14:pctWidth>
            </wp14:sizeRelH>
            <wp14:sizeRelV relativeFrom="margin">
              <wp14:pctHeight>0</wp14:pctHeight>
            </wp14:sizeRelV>
          </wp:anchor>
        </w:drawing>
      </w:r>
    </w:p>
    <w:p w:rsidR="00101F73" w:rsidRDefault="00101F73" w:rsidP="00101F73">
      <w:pPr>
        <w:spacing w:line="360" w:lineRule="auto"/>
        <w:jc w:val="both"/>
        <w:rPr>
          <w:rFonts w:ascii="Arial" w:hAnsi="Arial" w:cs="Arial"/>
          <w:sz w:val="24"/>
          <w:szCs w:val="24"/>
        </w:rPr>
      </w:pPr>
    </w:p>
    <w:p w:rsidR="00101F73" w:rsidRDefault="00101F73" w:rsidP="00101F73">
      <w:pPr>
        <w:spacing w:line="360" w:lineRule="auto"/>
        <w:jc w:val="both"/>
        <w:rPr>
          <w:rFonts w:ascii="Arial" w:hAnsi="Arial" w:cs="Arial"/>
          <w:sz w:val="24"/>
          <w:szCs w:val="24"/>
        </w:rPr>
      </w:pPr>
    </w:p>
    <w:p w:rsidR="00101F73" w:rsidRDefault="00101F73" w:rsidP="00101F73">
      <w:pPr>
        <w:tabs>
          <w:tab w:val="left" w:pos="3420"/>
        </w:tabs>
        <w:spacing w:line="240" w:lineRule="auto"/>
        <w:jc w:val="both"/>
        <w:rPr>
          <w:rFonts w:ascii="Arial" w:hAnsi="Arial" w:cs="Arial"/>
          <w:b/>
          <w:i/>
          <w:sz w:val="24"/>
          <w:szCs w:val="24"/>
        </w:rPr>
      </w:pPr>
      <w:r>
        <w:rPr>
          <w:rFonts w:ascii="Arial" w:hAnsi="Arial" w:cs="Arial"/>
          <w:b/>
          <w:i/>
          <w:sz w:val="24"/>
          <w:szCs w:val="24"/>
        </w:rPr>
        <w:t xml:space="preserve">« Sensibilisation, mobilisation et conscientisation des communautés de </w:t>
      </w:r>
      <w:proofErr w:type="spellStart"/>
      <w:r>
        <w:rPr>
          <w:rFonts w:ascii="Arial" w:hAnsi="Arial" w:cs="Arial"/>
          <w:b/>
          <w:i/>
          <w:sz w:val="24"/>
          <w:szCs w:val="24"/>
        </w:rPr>
        <w:t>Zamai</w:t>
      </w:r>
      <w:proofErr w:type="spellEnd"/>
      <w:r>
        <w:rPr>
          <w:rFonts w:ascii="Arial" w:hAnsi="Arial" w:cs="Arial"/>
          <w:b/>
          <w:i/>
          <w:sz w:val="24"/>
          <w:szCs w:val="24"/>
        </w:rPr>
        <w:t xml:space="preserve"> et </w:t>
      </w:r>
      <w:proofErr w:type="spellStart"/>
      <w:r>
        <w:rPr>
          <w:rFonts w:ascii="Arial" w:hAnsi="Arial" w:cs="Arial"/>
          <w:b/>
          <w:i/>
          <w:sz w:val="24"/>
          <w:szCs w:val="24"/>
        </w:rPr>
        <w:t>Moskota</w:t>
      </w:r>
      <w:proofErr w:type="spellEnd"/>
      <w:r>
        <w:rPr>
          <w:rFonts w:ascii="Arial" w:hAnsi="Arial" w:cs="Arial"/>
          <w:b/>
          <w:i/>
          <w:sz w:val="24"/>
          <w:szCs w:val="24"/>
        </w:rPr>
        <w:t xml:space="preserve"> sur la protection contre l'exploitation et les abus sexuels en contexte d’urgence humanitaire »</w:t>
      </w:r>
    </w:p>
    <w:p w:rsidR="00101F73" w:rsidRDefault="00101F73" w:rsidP="00101F73">
      <w:pPr>
        <w:jc w:val="both"/>
        <w:rPr>
          <w:rFonts w:ascii="Arial" w:hAnsi="Arial" w:cs="Arial"/>
          <w:sz w:val="24"/>
          <w:szCs w:val="24"/>
        </w:rPr>
      </w:pPr>
    </w:p>
    <w:p w:rsidR="00101F73" w:rsidRDefault="00101F73" w:rsidP="00101F73">
      <w:pPr>
        <w:jc w:val="both"/>
        <w:rPr>
          <w:rFonts w:ascii="Arial" w:hAnsi="Arial" w:cs="Arial"/>
          <w:sz w:val="24"/>
          <w:szCs w:val="24"/>
        </w:rPr>
      </w:pPr>
    </w:p>
    <w:p w:rsidR="00101F73" w:rsidRDefault="00101F73" w:rsidP="00101F73">
      <w:pPr>
        <w:jc w:val="both"/>
        <w:rPr>
          <w:rFonts w:ascii="Arial" w:hAnsi="Arial" w:cs="Arial"/>
          <w:sz w:val="24"/>
          <w:szCs w:val="24"/>
        </w:rPr>
      </w:pPr>
      <w:r>
        <w:rPr>
          <w:noProof/>
          <w:lang w:eastAsia="fr-FR"/>
        </w:rPr>
        <mc:AlternateContent>
          <mc:Choice Requires="wps">
            <w:drawing>
              <wp:anchor distT="0" distB="0" distL="114300" distR="114300" simplePos="0" relativeHeight="251659264" behindDoc="0" locked="0" layoutInCell="1" allowOverlap="1" wp14:anchorId="5DE62355" wp14:editId="60E65C54">
                <wp:simplePos x="0" y="0"/>
                <wp:positionH relativeFrom="margin">
                  <wp:align>left</wp:align>
                </wp:positionH>
                <wp:positionV relativeFrom="paragraph">
                  <wp:posOffset>12700</wp:posOffset>
                </wp:positionV>
                <wp:extent cx="5581650" cy="969645"/>
                <wp:effectExtent l="0" t="0" r="19050" b="20955"/>
                <wp:wrapNone/>
                <wp:docPr id="1" name="Rectangle à coins arrondis 7"/>
                <wp:cNvGraphicFramePr/>
                <a:graphic xmlns:a="http://schemas.openxmlformats.org/drawingml/2006/main">
                  <a:graphicData uri="http://schemas.microsoft.com/office/word/2010/wordprocessingShape">
                    <wps:wsp>
                      <wps:cNvSpPr/>
                      <wps:spPr>
                        <a:xfrm>
                          <a:off x="0" y="0"/>
                          <a:ext cx="5581650" cy="969645"/>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101F73" w:rsidRDefault="00101F73" w:rsidP="00101F73">
                            <w:pPr>
                              <w:jc w:val="center"/>
                              <w:rPr>
                                <w:rFonts w:ascii="Book Antiqua" w:eastAsia="Times New Roman" w:hAnsi="Book Antiqua"/>
                                <w:b/>
                                <w:bCs/>
                                <w:color w:val="000000"/>
                                <w:sz w:val="24"/>
                                <w:szCs w:val="24"/>
                                <w:lang w:eastAsia="fr-FR"/>
                              </w:rPr>
                            </w:pPr>
                            <w:r>
                              <w:rPr>
                                <w:rFonts w:ascii="Baskerville Old Face" w:hAnsi="Baskerville Old Face" w:cs="Arial"/>
                                <w:b/>
                                <w:color w:val="0070C0"/>
                                <w:sz w:val="24"/>
                                <w:szCs w:val="24"/>
                              </w:rPr>
                              <w:t xml:space="preserve">RAPPORT DE LA SEANCE DE DISCUSSION AVEC LES FILLES ET LES FEMMES SUR L’EXPLOITATION ET LES ABUS SEXUELS DES HUMANITAIRES SUR LES BENEFICIAIRES (PEAS) : LES STRATEGIES DE REMONTEES DE PLAINTE </w:t>
                            </w:r>
                          </w:p>
                          <w:p w:rsidR="00101F73" w:rsidRDefault="00101F73" w:rsidP="00101F73">
                            <w:pPr>
                              <w:jc w:val="center"/>
                              <w:rPr>
                                <w:rFonts w:ascii="Arial" w:hAnsi="Arial" w:cs="Arial"/>
                                <w:sz w:val="28"/>
                                <w:szCs w:val="28"/>
                              </w:rPr>
                            </w:pPr>
                          </w:p>
                          <w:p w:rsidR="00101F73" w:rsidRDefault="00101F73" w:rsidP="00101F73">
                            <w:pPr>
                              <w:jc w:val="center"/>
                              <w:rPr>
                                <w:rFonts w:ascii="Arial" w:hAnsi="Arial" w:cs="Arial"/>
                                <w:sz w:val="28"/>
                                <w:szCs w:val="28"/>
                              </w:rPr>
                            </w:pPr>
                            <w:r>
                              <w:rPr>
                                <w:rFonts w:ascii="Arial" w:hAnsi="Arial" w:cs="Arial"/>
                                <w:sz w:val="28"/>
                                <w:szCs w:val="28"/>
                              </w:rPr>
                              <w:t>DE DISCUSSION AVEC LES FILLES ET FEMMES SUR L’EXPLOITATION ET LES ABUS SEXUELS SUR LES BENEFICIAIRES (PEAS) A ZAMAI</w:t>
                            </w:r>
                          </w:p>
                          <w:p w:rsidR="00101F73" w:rsidRDefault="00101F73" w:rsidP="00101F73">
                            <w:pPr>
                              <w:jc w:val="center"/>
                              <w:rPr>
                                <w:rFonts w:ascii="Baskerville Old Face" w:hAnsi="Baskerville Old Face"/>
                                <w:b/>
                                <w:sz w:val="32"/>
                              </w:rPr>
                            </w:pPr>
                          </w:p>
                          <w:p w:rsidR="00101F73" w:rsidRDefault="00101F73" w:rsidP="00101F73">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62355" id="Rectangle à coins arrondis 7" o:spid="_x0000_s1026" style="position:absolute;left:0;text-align:left;margin-left:0;margin-top:1pt;width:439.5pt;height:76.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" fillcolor="#b5d5a7" strokecolor="#70ad47" strokeweight=".5pt">
                <v:fill color2="#9cca86" rotate="t" colors="0 #b5d5a7;.5 #aace99;1 #9cca86" focus="100%" type="gradient">
                  <o:fill v:ext="view" type="gradientUnscaled"/>
                </v:fill>
                <v:stroke joinstyle="miter"/>
                <v:textbox>
                  <w:txbxContent>
                    <w:p w:rsidR="00101F73" w:rsidRDefault="00101F73" w:rsidP="00101F73">
                      <w:pPr>
                        <w:jc w:val="center"/>
                        <w:rPr>
                          <w:rFonts w:ascii="Book Antiqua" w:eastAsia="Times New Roman" w:hAnsi="Book Antiqua"/>
                          <w:b/>
                          <w:bCs/>
                          <w:color w:val="000000"/>
                          <w:sz w:val="24"/>
                          <w:szCs w:val="24"/>
                          <w:lang w:eastAsia="fr-FR"/>
                        </w:rPr>
                      </w:pPr>
                      <w:r>
                        <w:rPr>
                          <w:rFonts w:ascii="Baskerville Old Face" w:hAnsi="Baskerville Old Face" w:cs="Arial"/>
                          <w:b/>
                          <w:color w:val="0070C0"/>
                          <w:sz w:val="24"/>
                          <w:szCs w:val="24"/>
                        </w:rPr>
                        <w:t xml:space="preserve">RAPPORT DE LA SEANCE DE DISCUSSION AVEC LES FILLES ET LES FEMMES SUR L’EXPLOITATION ET LES ABUS SEXUELS DES HUMANITAIRES SUR LES BENEFICIAIRES (PEAS) : LES STRATEGIES DE REMONTEES DE PLAINTE </w:t>
                      </w:r>
                    </w:p>
                    <w:p w:rsidR="00101F73" w:rsidRDefault="00101F73" w:rsidP="00101F73">
                      <w:pPr>
                        <w:jc w:val="center"/>
                        <w:rPr>
                          <w:rFonts w:ascii="Arial" w:hAnsi="Arial" w:cs="Arial"/>
                          <w:sz w:val="28"/>
                          <w:szCs w:val="28"/>
                        </w:rPr>
                      </w:pPr>
                    </w:p>
                    <w:p w:rsidR="00101F73" w:rsidRDefault="00101F73" w:rsidP="00101F73">
                      <w:pPr>
                        <w:jc w:val="center"/>
                        <w:rPr>
                          <w:rFonts w:ascii="Arial" w:hAnsi="Arial" w:cs="Arial"/>
                          <w:sz w:val="28"/>
                          <w:szCs w:val="28"/>
                        </w:rPr>
                      </w:pPr>
                      <w:r>
                        <w:rPr>
                          <w:rFonts w:ascii="Arial" w:hAnsi="Arial" w:cs="Arial"/>
                          <w:sz w:val="28"/>
                          <w:szCs w:val="28"/>
                        </w:rPr>
                        <w:t>DE DISCUSSION AVEC LES FILLES ET FEMMES SUR L’EXPLOITATION ET LES ABUS SEXUELS SUR LES BENEFICIAIRES (PEAS) A ZAMAI</w:t>
                      </w:r>
                    </w:p>
                    <w:p w:rsidR="00101F73" w:rsidRDefault="00101F73" w:rsidP="00101F73">
                      <w:pPr>
                        <w:jc w:val="center"/>
                        <w:rPr>
                          <w:rFonts w:ascii="Baskerville Old Face" w:hAnsi="Baskerville Old Face"/>
                          <w:b/>
                          <w:sz w:val="32"/>
                        </w:rPr>
                      </w:pPr>
                    </w:p>
                    <w:p w:rsidR="00101F73" w:rsidRDefault="00101F73" w:rsidP="00101F73">
                      <w:pPr>
                        <w:jc w:val="center"/>
                        <w:rPr>
                          <w:b/>
                        </w:rPr>
                      </w:pPr>
                    </w:p>
                  </w:txbxContent>
                </v:textbox>
                <w10:wrap anchorx="margin"/>
              </v:roundrect>
            </w:pict>
          </mc:Fallback>
        </mc:AlternateContent>
      </w:r>
    </w:p>
    <w:p w:rsidR="00101F73" w:rsidRDefault="00101F73" w:rsidP="00101F73">
      <w:pPr>
        <w:jc w:val="both"/>
        <w:rPr>
          <w:rFonts w:ascii="Arial" w:hAnsi="Arial" w:cs="Arial"/>
          <w:sz w:val="24"/>
          <w:szCs w:val="24"/>
        </w:rPr>
      </w:pPr>
    </w:p>
    <w:p w:rsidR="00101F73" w:rsidRDefault="00101F73" w:rsidP="00101F73">
      <w:pPr>
        <w:jc w:val="both"/>
        <w:rPr>
          <w:rFonts w:ascii="Arial" w:hAnsi="Arial" w:cs="Arial"/>
          <w:sz w:val="24"/>
          <w:szCs w:val="24"/>
        </w:rPr>
      </w:pPr>
    </w:p>
    <w:p w:rsidR="00101F73" w:rsidRDefault="00101F73" w:rsidP="00101F73">
      <w:pPr>
        <w:jc w:val="both"/>
        <w:rPr>
          <w:rFonts w:ascii="Arial" w:hAnsi="Arial" w:cs="Arial"/>
          <w:sz w:val="24"/>
          <w:szCs w:val="24"/>
        </w:rPr>
      </w:pPr>
    </w:p>
    <w:p w:rsidR="00101F73" w:rsidRDefault="00101F73" w:rsidP="00101F73">
      <w:pPr>
        <w:jc w:val="both"/>
        <w:rPr>
          <w:rFonts w:ascii="Arial" w:hAnsi="Arial" w:cs="Arial"/>
          <w:sz w:val="24"/>
          <w:szCs w:val="24"/>
        </w:rPr>
      </w:pPr>
    </w:p>
    <w:tbl>
      <w:tblPr>
        <w:tblStyle w:val="Grilledutableau"/>
        <w:tblW w:w="0" w:type="auto"/>
        <w:tblLook w:val="04A0" w:firstRow="1" w:lastRow="0" w:firstColumn="1" w:lastColumn="0" w:noHBand="0" w:noVBand="1"/>
      </w:tblPr>
      <w:tblGrid>
        <w:gridCol w:w="3256"/>
        <w:gridCol w:w="2499"/>
        <w:gridCol w:w="3305"/>
      </w:tblGrid>
      <w:tr w:rsidR="00101F73" w:rsidTr="00101F73">
        <w:tc>
          <w:tcPr>
            <w:tcW w:w="3256" w:type="dxa"/>
            <w:tcBorders>
              <w:top w:val="single" w:sz="4" w:space="0" w:color="auto"/>
              <w:left w:val="single" w:sz="4" w:space="0" w:color="auto"/>
              <w:bottom w:val="single" w:sz="4" w:space="0" w:color="auto"/>
              <w:right w:val="single" w:sz="4" w:space="0" w:color="auto"/>
            </w:tcBorders>
            <w:hideMark/>
          </w:tcPr>
          <w:p w:rsidR="00101F73" w:rsidRDefault="00101F73">
            <w:pPr>
              <w:jc w:val="both"/>
              <w:rPr>
                <w:rFonts w:ascii="Arial" w:hAnsi="Arial" w:cs="Arial"/>
                <w:i/>
                <w:sz w:val="24"/>
                <w:szCs w:val="24"/>
              </w:rPr>
            </w:pPr>
            <w:r>
              <w:rPr>
                <w:rFonts w:ascii="Arial" w:hAnsi="Arial" w:cs="Arial"/>
                <w:i/>
                <w:sz w:val="24"/>
                <w:szCs w:val="24"/>
              </w:rPr>
              <w:t>Date </w:t>
            </w:r>
          </w:p>
        </w:tc>
        <w:tc>
          <w:tcPr>
            <w:tcW w:w="5806" w:type="dxa"/>
            <w:gridSpan w:val="2"/>
            <w:tcBorders>
              <w:top w:val="single" w:sz="4" w:space="0" w:color="auto"/>
              <w:left w:val="single" w:sz="4" w:space="0" w:color="auto"/>
              <w:bottom w:val="single" w:sz="4" w:space="0" w:color="auto"/>
              <w:right w:val="single" w:sz="4" w:space="0" w:color="auto"/>
            </w:tcBorders>
            <w:hideMark/>
          </w:tcPr>
          <w:p w:rsidR="00101F73" w:rsidRDefault="007801AB">
            <w:pPr>
              <w:jc w:val="both"/>
              <w:rPr>
                <w:rFonts w:ascii="Arial" w:hAnsi="Arial" w:cs="Arial"/>
                <w:i/>
                <w:sz w:val="24"/>
                <w:szCs w:val="24"/>
              </w:rPr>
            </w:pPr>
            <w:r>
              <w:rPr>
                <w:rFonts w:ascii="Arial" w:hAnsi="Arial" w:cs="Arial"/>
                <w:i/>
                <w:sz w:val="24"/>
                <w:szCs w:val="24"/>
              </w:rPr>
              <w:t>12</w:t>
            </w:r>
            <w:r w:rsidR="00101F73">
              <w:rPr>
                <w:rFonts w:ascii="Arial" w:hAnsi="Arial" w:cs="Arial"/>
                <w:i/>
                <w:sz w:val="24"/>
                <w:szCs w:val="24"/>
              </w:rPr>
              <w:t> /11/2021</w:t>
            </w:r>
          </w:p>
        </w:tc>
      </w:tr>
      <w:tr w:rsidR="00101F73" w:rsidTr="00101F73">
        <w:tc>
          <w:tcPr>
            <w:tcW w:w="3256" w:type="dxa"/>
            <w:tcBorders>
              <w:top w:val="single" w:sz="4" w:space="0" w:color="auto"/>
              <w:left w:val="single" w:sz="4" w:space="0" w:color="auto"/>
              <w:bottom w:val="single" w:sz="4" w:space="0" w:color="auto"/>
              <w:right w:val="single" w:sz="4" w:space="0" w:color="auto"/>
            </w:tcBorders>
            <w:hideMark/>
          </w:tcPr>
          <w:p w:rsidR="00101F73" w:rsidRDefault="00101F73">
            <w:pPr>
              <w:jc w:val="both"/>
              <w:rPr>
                <w:rFonts w:ascii="Arial" w:hAnsi="Arial" w:cs="Arial"/>
                <w:i/>
                <w:sz w:val="24"/>
                <w:szCs w:val="24"/>
              </w:rPr>
            </w:pPr>
            <w:r>
              <w:rPr>
                <w:rFonts w:ascii="Arial" w:hAnsi="Arial" w:cs="Arial"/>
                <w:i/>
                <w:sz w:val="24"/>
                <w:szCs w:val="24"/>
              </w:rPr>
              <w:t>Lieu </w:t>
            </w:r>
          </w:p>
        </w:tc>
        <w:tc>
          <w:tcPr>
            <w:tcW w:w="5806" w:type="dxa"/>
            <w:gridSpan w:val="2"/>
            <w:tcBorders>
              <w:top w:val="single" w:sz="4" w:space="0" w:color="auto"/>
              <w:left w:val="single" w:sz="4" w:space="0" w:color="auto"/>
              <w:bottom w:val="single" w:sz="4" w:space="0" w:color="auto"/>
              <w:right w:val="single" w:sz="4" w:space="0" w:color="auto"/>
            </w:tcBorders>
            <w:hideMark/>
          </w:tcPr>
          <w:p w:rsidR="00101F73" w:rsidRDefault="007801AB">
            <w:pPr>
              <w:jc w:val="both"/>
              <w:rPr>
                <w:rFonts w:ascii="Arial" w:hAnsi="Arial" w:cs="Arial"/>
                <w:i/>
                <w:sz w:val="24"/>
                <w:szCs w:val="24"/>
              </w:rPr>
            </w:pPr>
            <w:r>
              <w:rPr>
                <w:rFonts w:ascii="Arial" w:hAnsi="Arial" w:cs="Arial"/>
                <w:i/>
                <w:sz w:val="24"/>
                <w:szCs w:val="24"/>
              </w:rPr>
              <w:t>MADAGASCAR-ZAMAI</w:t>
            </w:r>
          </w:p>
        </w:tc>
      </w:tr>
      <w:tr w:rsidR="00101F73" w:rsidTr="00101F73">
        <w:tc>
          <w:tcPr>
            <w:tcW w:w="3256" w:type="dxa"/>
            <w:tcBorders>
              <w:top w:val="single" w:sz="4" w:space="0" w:color="auto"/>
              <w:left w:val="single" w:sz="4" w:space="0" w:color="auto"/>
              <w:bottom w:val="single" w:sz="4" w:space="0" w:color="auto"/>
              <w:right w:val="single" w:sz="4" w:space="0" w:color="auto"/>
            </w:tcBorders>
            <w:hideMark/>
          </w:tcPr>
          <w:p w:rsidR="00101F73" w:rsidRDefault="00101F73">
            <w:pPr>
              <w:jc w:val="both"/>
              <w:rPr>
                <w:rFonts w:ascii="Arial" w:hAnsi="Arial" w:cs="Arial"/>
                <w:i/>
                <w:sz w:val="24"/>
                <w:szCs w:val="24"/>
              </w:rPr>
            </w:pPr>
            <w:r>
              <w:rPr>
                <w:rFonts w:ascii="Arial" w:hAnsi="Arial" w:cs="Arial"/>
                <w:i/>
                <w:sz w:val="24"/>
                <w:szCs w:val="24"/>
              </w:rPr>
              <w:t>Arrondissement </w:t>
            </w:r>
          </w:p>
        </w:tc>
        <w:tc>
          <w:tcPr>
            <w:tcW w:w="5806" w:type="dxa"/>
            <w:gridSpan w:val="2"/>
            <w:tcBorders>
              <w:top w:val="single" w:sz="4" w:space="0" w:color="auto"/>
              <w:left w:val="single" w:sz="4" w:space="0" w:color="auto"/>
              <w:bottom w:val="single" w:sz="4" w:space="0" w:color="auto"/>
              <w:right w:val="single" w:sz="4" w:space="0" w:color="auto"/>
            </w:tcBorders>
            <w:hideMark/>
          </w:tcPr>
          <w:p w:rsidR="00101F73" w:rsidRDefault="007801AB">
            <w:pPr>
              <w:jc w:val="both"/>
              <w:rPr>
                <w:rFonts w:ascii="Arial" w:hAnsi="Arial" w:cs="Arial"/>
                <w:i/>
                <w:sz w:val="24"/>
                <w:szCs w:val="24"/>
              </w:rPr>
            </w:pPr>
            <w:r>
              <w:rPr>
                <w:rFonts w:ascii="Arial" w:hAnsi="Arial" w:cs="Arial"/>
                <w:i/>
                <w:sz w:val="24"/>
                <w:szCs w:val="24"/>
              </w:rPr>
              <w:t>MOKOLO</w:t>
            </w:r>
          </w:p>
        </w:tc>
      </w:tr>
      <w:tr w:rsidR="00101F73" w:rsidTr="00101F73">
        <w:trPr>
          <w:trHeight w:val="412"/>
        </w:trPr>
        <w:tc>
          <w:tcPr>
            <w:tcW w:w="3256" w:type="dxa"/>
            <w:vMerge w:val="restart"/>
            <w:tcBorders>
              <w:top w:val="single" w:sz="4" w:space="0" w:color="auto"/>
              <w:left w:val="single" w:sz="4" w:space="0" w:color="auto"/>
              <w:bottom w:val="single" w:sz="4" w:space="0" w:color="auto"/>
              <w:right w:val="single" w:sz="4" w:space="0" w:color="auto"/>
            </w:tcBorders>
            <w:hideMark/>
          </w:tcPr>
          <w:p w:rsidR="00101F73" w:rsidRDefault="00101F73">
            <w:pPr>
              <w:jc w:val="both"/>
              <w:rPr>
                <w:rFonts w:ascii="Arial" w:hAnsi="Arial" w:cs="Arial"/>
                <w:i/>
                <w:sz w:val="24"/>
                <w:szCs w:val="24"/>
              </w:rPr>
            </w:pPr>
            <w:r>
              <w:rPr>
                <w:rFonts w:ascii="Arial" w:hAnsi="Arial" w:cs="Arial"/>
                <w:i/>
                <w:sz w:val="24"/>
                <w:szCs w:val="24"/>
              </w:rPr>
              <w:t>Nombre de participants</w:t>
            </w:r>
          </w:p>
        </w:tc>
        <w:tc>
          <w:tcPr>
            <w:tcW w:w="2500" w:type="dxa"/>
            <w:tcBorders>
              <w:top w:val="single" w:sz="4" w:space="0" w:color="auto"/>
              <w:left w:val="single" w:sz="4" w:space="0" w:color="auto"/>
              <w:bottom w:val="single" w:sz="4" w:space="0" w:color="auto"/>
              <w:right w:val="single" w:sz="4" w:space="0" w:color="auto"/>
            </w:tcBorders>
            <w:hideMark/>
          </w:tcPr>
          <w:p w:rsidR="00101F73" w:rsidRDefault="00101F73">
            <w:pPr>
              <w:jc w:val="both"/>
              <w:rPr>
                <w:rFonts w:ascii="Arial" w:hAnsi="Arial" w:cs="Arial"/>
                <w:i/>
                <w:sz w:val="24"/>
                <w:szCs w:val="24"/>
              </w:rPr>
            </w:pPr>
            <w:r>
              <w:rPr>
                <w:rFonts w:ascii="Arial" w:hAnsi="Arial" w:cs="Arial"/>
                <w:i/>
                <w:sz w:val="24"/>
                <w:szCs w:val="24"/>
              </w:rPr>
              <w:t xml:space="preserve">Femmes </w:t>
            </w:r>
          </w:p>
        </w:tc>
        <w:tc>
          <w:tcPr>
            <w:tcW w:w="3306" w:type="dxa"/>
            <w:tcBorders>
              <w:top w:val="single" w:sz="4" w:space="0" w:color="auto"/>
              <w:left w:val="single" w:sz="4" w:space="0" w:color="auto"/>
              <w:bottom w:val="single" w:sz="4" w:space="0" w:color="auto"/>
              <w:right w:val="single" w:sz="4" w:space="0" w:color="auto"/>
            </w:tcBorders>
            <w:hideMark/>
          </w:tcPr>
          <w:p w:rsidR="00101F73" w:rsidRDefault="00101F73">
            <w:pPr>
              <w:jc w:val="both"/>
              <w:rPr>
                <w:rFonts w:ascii="Arial" w:hAnsi="Arial" w:cs="Arial"/>
                <w:i/>
                <w:sz w:val="24"/>
                <w:szCs w:val="24"/>
              </w:rPr>
            </w:pPr>
            <w:r>
              <w:rPr>
                <w:rFonts w:ascii="Arial" w:hAnsi="Arial" w:cs="Arial"/>
                <w:i/>
                <w:sz w:val="24"/>
                <w:szCs w:val="24"/>
              </w:rPr>
              <w:t>Filles</w:t>
            </w:r>
          </w:p>
        </w:tc>
      </w:tr>
      <w:tr w:rsidR="00101F73" w:rsidTr="00101F73">
        <w:trPr>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F73" w:rsidRDefault="00101F73">
            <w:pPr>
              <w:rPr>
                <w:rFonts w:ascii="Arial" w:hAnsi="Arial" w:cs="Arial"/>
                <w:i/>
                <w:sz w:val="24"/>
                <w:szCs w:val="24"/>
              </w:rPr>
            </w:pPr>
          </w:p>
        </w:tc>
        <w:tc>
          <w:tcPr>
            <w:tcW w:w="2500" w:type="dxa"/>
            <w:tcBorders>
              <w:top w:val="single" w:sz="4" w:space="0" w:color="auto"/>
              <w:left w:val="single" w:sz="4" w:space="0" w:color="auto"/>
              <w:bottom w:val="single" w:sz="4" w:space="0" w:color="auto"/>
              <w:right w:val="single" w:sz="4" w:space="0" w:color="auto"/>
            </w:tcBorders>
            <w:hideMark/>
          </w:tcPr>
          <w:p w:rsidR="00101F73" w:rsidRDefault="007801AB">
            <w:pPr>
              <w:jc w:val="both"/>
              <w:rPr>
                <w:rFonts w:ascii="Arial" w:hAnsi="Arial" w:cs="Arial"/>
                <w:sz w:val="24"/>
                <w:szCs w:val="24"/>
              </w:rPr>
            </w:pPr>
            <w:r>
              <w:rPr>
                <w:rFonts w:ascii="Arial" w:hAnsi="Arial" w:cs="Arial"/>
                <w:sz w:val="24"/>
                <w:szCs w:val="24"/>
              </w:rPr>
              <w:t>20</w:t>
            </w:r>
          </w:p>
        </w:tc>
        <w:tc>
          <w:tcPr>
            <w:tcW w:w="3306" w:type="dxa"/>
            <w:tcBorders>
              <w:top w:val="single" w:sz="4" w:space="0" w:color="auto"/>
              <w:left w:val="single" w:sz="4" w:space="0" w:color="auto"/>
              <w:bottom w:val="single" w:sz="4" w:space="0" w:color="auto"/>
              <w:right w:val="single" w:sz="4" w:space="0" w:color="auto"/>
            </w:tcBorders>
            <w:hideMark/>
          </w:tcPr>
          <w:p w:rsidR="00101F73" w:rsidRDefault="007801AB">
            <w:pPr>
              <w:jc w:val="both"/>
              <w:rPr>
                <w:rFonts w:ascii="Arial" w:hAnsi="Arial" w:cs="Arial"/>
                <w:sz w:val="24"/>
                <w:szCs w:val="24"/>
              </w:rPr>
            </w:pPr>
            <w:r>
              <w:rPr>
                <w:rFonts w:ascii="Arial" w:hAnsi="Arial" w:cs="Arial"/>
                <w:sz w:val="24"/>
                <w:szCs w:val="24"/>
              </w:rPr>
              <w:t>15</w:t>
            </w:r>
          </w:p>
        </w:tc>
      </w:tr>
    </w:tbl>
    <w:p w:rsidR="00101F73" w:rsidRDefault="00101F73" w:rsidP="00101F73">
      <w:pPr>
        <w:jc w:val="both"/>
        <w:rPr>
          <w:rFonts w:ascii="Arial" w:hAnsi="Arial" w:cs="Arial"/>
          <w:sz w:val="24"/>
          <w:szCs w:val="24"/>
        </w:rPr>
      </w:pPr>
    </w:p>
    <w:p w:rsidR="00101F73" w:rsidRDefault="00101F73" w:rsidP="00101F73">
      <w:pPr>
        <w:jc w:val="both"/>
        <w:rPr>
          <w:rFonts w:ascii="Arial" w:hAnsi="Arial" w:cs="Arial"/>
          <w:sz w:val="24"/>
          <w:szCs w:val="24"/>
        </w:rPr>
      </w:pPr>
    </w:p>
    <w:p w:rsidR="00101F73" w:rsidRDefault="00101F73" w:rsidP="00101F73">
      <w:pPr>
        <w:jc w:val="both"/>
        <w:rPr>
          <w:rFonts w:ascii="Arial" w:hAnsi="Arial" w:cs="Arial"/>
          <w:sz w:val="24"/>
          <w:szCs w:val="24"/>
        </w:rPr>
      </w:pPr>
    </w:p>
    <w:p w:rsidR="00101F73" w:rsidRDefault="00101F73" w:rsidP="00101F73">
      <w:pPr>
        <w:jc w:val="right"/>
        <w:rPr>
          <w:rFonts w:ascii="Arial" w:hAnsi="Arial" w:cs="Arial"/>
          <w:sz w:val="24"/>
          <w:szCs w:val="24"/>
        </w:rPr>
      </w:pPr>
    </w:p>
    <w:p w:rsidR="00101F73" w:rsidRDefault="00101F73" w:rsidP="00101F73">
      <w:pPr>
        <w:jc w:val="right"/>
        <w:rPr>
          <w:rFonts w:ascii="Arial" w:hAnsi="Arial" w:cs="Arial"/>
          <w:sz w:val="24"/>
          <w:szCs w:val="24"/>
        </w:rPr>
      </w:pPr>
    </w:p>
    <w:p w:rsidR="00101F73" w:rsidRDefault="00101F73" w:rsidP="00101F73">
      <w:pPr>
        <w:jc w:val="right"/>
        <w:rPr>
          <w:rFonts w:ascii="Arial" w:hAnsi="Arial" w:cs="Arial"/>
          <w:sz w:val="24"/>
          <w:szCs w:val="24"/>
        </w:rPr>
      </w:pPr>
    </w:p>
    <w:p w:rsidR="00101F73" w:rsidRDefault="00101F73" w:rsidP="00101F73">
      <w:pPr>
        <w:jc w:val="right"/>
        <w:rPr>
          <w:rFonts w:ascii="Arial" w:hAnsi="Arial" w:cs="Arial"/>
          <w:sz w:val="24"/>
          <w:szCs w:val="24"/>
        </w:rPr>
      </w:pPr>
    </w:p>
    <w:p w:rsidR="00101F73" w:rsidRDefault="00101F73" w:rsidP="00101F73">
      <w:pPr>
        <w:jc w:val="right"/>
        <w:rPr>
          <w:rFonts w:ascii="Arial" w:hAnsi="Arial" w:cs="Arial"/>
          <w:sz w:val="24"/>
          <w:szCs w:val="24"/>
        </w:rPr>
      </w:pPr>
    </w:p>
    <w:p w:rsidR="00101F73" w:rsidRDefault="00101F73" w:rsidP="00101F73">
      <w:pPr>
        <w:jc w:val="right"/>
        <w:rPr>
          <w:rFonts w:ascii="Arial" w:hAnsi="Arial" w:cs="Arial"/>
          <w:i/>
          <w:sz w:val="24"/>
          <w:szCs w:val="24"/>
          <w:u w:val="single"/>
        </w:rPr>
      </w:pPr>
      <w:r>
        <w:rPr>
          <w:rFonts w:ascii="Arial" w:hAnsi="Arial" w:cs="Arial"/>
          <w:i/>
          <w:sz w:val="24"/>
          <w:szCs w:val="24"/>
          <w:u w:val="single"/>
        </w:rPr>
        <w:t>Novembre 2021</w:t>
      </w:r>
    </w:p>
    <w:p w:rsidR="00101F73" w:rsidRDefault="00101F73" w:rsidP="00101F73">
      <w:pPr>
        <w:numPr>
          <w:ilvl w:val="0"/>
          <w:numId w:val="1"/>
        </w:numPr>
        <w:spacing w:after="160" w:line="256" w:lineRule="auto"/>
        <w:contextualSpacing/>
        <w:jc w:val="both"/>
        <w:rPr>
          <w:rFonts w:ascii="Arial" w:hAnsi="Arial" w:cs="Arial"/>
          <w:b/>
          <w:sz w:val="24"/>
          <w:szCs w:val="24"/>
        </w:rPr>
      </w:pPr>
      <w:r>
        <w:rPr>
          <w:rFonts w:ascii="Arial" w:hAnsi="Arial" w:cs="Arial"/>
          <w:b/>
          <w:sz w:val="24"/>
          <w:szCs w:val="24"/>
        </w:rPr>
        <w:lastRenderedPageBreak/>
        <w:t>INTRODUCTION</w:t>
      </w:r>
    </w:p>
    <w:p w:rsidR="00101F73" w:rsidRDefault="00101F73" w:rsidP="00101F73">
      <w:pPr>
        <w:numPr>
          <w:ilvl w:val="0"/>
          <w:numId w:val="2"/>
        </w:numPr>
        <w:spacing w:after="160" w:line="256" w:lineRule="auto"/>
        <w:contextualSpacing/>
        <w:jc w:val="both"/>
        <w:rPr>
          <w:rFonts w:ascii="Arial" w:hAnsi="Arial" w:cs="Arial"/>
          <w:b/>
          <w:sz w:val="24"/>
          <w:szCs w:val="24"/>
        </w:rPr>
      </w:pPr>
      <w:r>
        <w:rPr>
          <w:rFonts w:ascii="Arial" w:hAnsi="Arial" w:cs="Arial"/>
          <w:b/>
          <w:sz w:val="24"/>
          <w:szCs w:val="24"/>
        </w:rPr>
        <w:t xml:space="preserve">Contexte </w:t>
      </w:r>
    </w:p>
    <w:p w:rsidR="00101F73" w:rsidRDefault="00101F73" w:rsidP="00101F73">
      <w:pPr>
        <w:spacing w:after="160" w:line="256" w:lineRule="auto"/>
        <w:contextualSpacing/>
        <w:jc w:val="both"/>
        <w:rPr>
          <w:rFonts w:ascii="Arial" w:hAnsi="Arial" w:cs="Arial"/>
          <w:b/>
          <w:sz w:val="24"/>
          <w:szCs w:val="24"/>
        </w:rPr>
      </w:pPr>
    </w:p>
    <w:p w:rsidR="00101F73" w:rsidRDefault="00101F73" w:rsidP="00101F73">
      <w:pPr>
        <w:jc w:val="both"/>
        <w:rPr>
          <w:rFonts w:ascii="Arial" w:hAnsi="Arial" w:cs="Arial"/>
        </w:rPr>
      </w:pPr>
      <w:r>
        <w:rPr>
          <w:rFonts w:ascii="Arial" w:hAnsi="Arial" w:cs="Arial"/>
        </w:rPr>
        <w:t>Les filles et les femmes font face le plus souvent à des stéréotypes sociaux en ce qui concerne les abus et exploitation sexuels dont elles sont victimes par les humanitaires sur elles. On les accuse d’être des provocatrices, ce qui fait qu’il y a un silence autour de la question. Elles sont traumatisées par le regard de la société sur elles et n’osent pas s’exprimer dans la plus part des cas. C’est qui les rend plus vulnérables. Ces abus et exploitations s’expliquent par d’échange d’argent, d’emploi, de biens, ou des services contre des rapports sexuels y compris des faveurs sexuels. Il est nécessaire d’aider ses filles et femmes de cette communauté en leur expliquant qu’il y a des comités communautaires PEAS qui ont été mis sur pied dans les 02 communautés cibles du projet :!!!;</w:t>
      </w:r>
    </w:p>
    <w:p w:rsidR="00101F73" w:rsidRDefault="00101F73" w:rsidP="00101F73">
      <w:pPr>
        <w:jc w:val="both"/>
        <w:rPr>
          <w:rFonts w:ascii="Arial" w:hAnsi="Arial" w:cs="Arial"/>
        </w:rPr>
      </w:pPr>
      <w:r>
        <w:rPr>
          <w:rFonts w:ascii="Arial" w:hAnsi="Arial" w:cs="Arial"/>
        </w:rPr>
        <w:t>Ces différents acteurs sont des volontaires acquis à la cause qui s’engagent à mener des actions préventives (sensibilisations, causeries éducatives etc.…) sur la PEAS, la dénonciation des cas, le suivi des mécanismes de remontée des plaintes.</w:t>
      </w:r>
    </w:p>
    <w:p w:rsidR="00101F73" w:rsidRDefault="00101F73" w:rsidP="00101F73">
      <w:pPr>
        <w:jc w:val="both"/>
        <w:rPr>
          <w:rFonts w:ascii="Arial" w:hAnsi="Arial" w:cs="Arial"/>
        </w:rPr>
      </w:pPr>
      <w:r>
        <w:rPr>
          <w:rFonts w:ascii="Arial" w:hAnsi="Arial" w:cs="Arial"/>
        </w:rPr>
        <w:t xml:space="preserve">Il s’agissait donc d’organiser les séances de discussions et de causeries avec les filles et les femme afin de discuter sur les questions liées aux actes d’exploitations et d’abus sexuels que pourrait commettre les acteurs humanitaires sur elles à l’occasion de leurs interventions. Ces échanges visent essentiellement à attirer l’attention sur ces actes qui se produisent souvent et dont elles sont victimes et ont peur d’en parler, pire encore, que les communautés tendent à normaliser et à encourager. Il était surtout question de les informer sur les principes fondamentaux qui régissent l’assistance humanitaire, principalement régie par </w:t>
      </w:r>
      <w:r>
        <w:rPr>
          <w:rFonts w:ascii="Arial" w:hAnsi="Arial" w:cs="Arial"/>
          <w:u w:val="single"/>
        </w:rPr>
        <w:t xml:space="preserve">la </w:t>
      </w:r>
      <w:r w:rsidRPr="00FF0018">
        <w:rPr>
          <w:rFonts w:ascii="Arial" w:hAnsi="Arial" w:cs="Arial"/>
        </w:rPr>
        <w:t xml:space="preserve">gratuite et le respect de la </w:t>
      </w:r>
      <w:r w:rsidR="00FF0018" w:rsidRPr="00FF0018">
        <w:rPr>
          <w:rFonts w:ascii="Arial" w:hAnsi="Arial" w:cs="Arial"/>
        </w:rPr>
        <w:t>dignité</w:t>
      </w:r>
      <w:r w:rsidRPr="00FF0018">
        <w:rPr>
          <w:rFonts w:ascii="Arial" w:hAnsi="Arial" w:cs="Arial"/>
        </w:rPr>
        <w:t xml:space="preserve"> humaine. En ce sens, aucune aide ne devrait faire l’objet d’un </w:t>
      </w:r>
      <w:r w:rsidR="00FF0018" w:rsidRPr="00FF0018">
        <w:rPr>
          <w:rFonts w:ascii="Arial" w:hAnsi="Arial" w:cs="Arial"/>
        </w:rPr>
        <w:t>échange</w:t>
      </w:r>
      <w:r w:rsidRPr="00FF0018">
        <w:rPr>
          <w:rFonts w:ascii="Arial" w:hAnsi="Arial" w:cs="Arial"/>
        </w:rPr>
        <w:t xml:space="preserve"> de quelque nature qu’il s’agisse. Il était encore plus important de faire comprendre à l’ensemble de la communauté, par elles que les actes d’abus et d’exploitations sexuelles qui pourraient survenir lors</w:t>
      </w:r>
      <w:r>
        <w:rPr>
          <w:rFonts w:ascii="Arial" w:hAnsi="Arial" w:cs="Arial"/>
        </w:rPr>
        <w:t xml:space="preserve"> des interventions humanitaires sont formellement interdites par les Nations Unies, et de ce fait, sévèrement punies par le Système des Nations Unies. </w:t>
      </w:r>
    </w:p>
    <w:p w:rsidR="00101F73" w:rsidRDefault="00101F73" w:rsidP="00101F73">
      <w:pPr>
        <w:jc w:val="both"/>
        <w:rPr>
          <w:rFonts w:ascii="Arial" w:hAnsi="Arial" w:cs="Arial"/>
        </w:rPr>
      </w:pPr>
      <w:r>
        <w:rPr>
          <w:rFonts w:ascii="Arial" w:hAnsi="Arial" w:cs="Arial"/>
        </w:rPr>
        <w:t xml:space="preserve">C’est dans cette optique qu’étaient organisées des sessions d’échanges et de discussion avec les femmes et les filles dans les localités de </w:t>
      </w:r>
      <w:r w:rsidR="00D86D15">
        <w:rPr>
          <w:rFonts w:ascii="Arial" w:hAnsi="Arial" w:cs="Arial"/>
        </w:rPr>
        <w:t>Zamaï</w:t>
      </w:r>
      <w:r>
        <w:rPr>
          <w:rFonts w:ascii="Arial" w:hAnsi="Arial" w:cs="Arial"/>
        </w:rPr>
        <w:t>.</w:t>
      </w:r>
    </w:p>
    <w:p w:rsidR="00101F73" w:rsidRDefault="00101F73" w:rsidP="00101F73">
      <w:pPr>
        <w:spacing w:after="160" w:line="256" w:lineRule="auto"/>
        <w:contextualSpacing/>
        <w:jc w:val="both"/>
        <w:rPr>
          <w:rFonts w:ascii="Arial" w:hAnsi="Arial" w:cs="Arial"/>
          <w:b/>
          <w:sz w:val="24"/>
          <w:szCs w:val="24"/>
        </w:rPr>
      </w:pPr>
    </w:p>
    <w:p w:rsidR="00101F73" w:rsidRDefault="00101F73" w:rsidP="00101F73">
      <w:pPr>
        <w:spacing w:after="160" w:line="256" w:lineRule="auto"/>
        <w:ind w:left="720"/>
        <w:contextualSpacing/>
        <w:jc w:val="both"/>
        <w:rPr>
          <w:rFonts w:ascii="Arial" w:hAnsi="Arial" w:cs="Arial"/>
          <w:b/>
          <w:sz w:val="24"/>
          <w:szCs w:val="24"/>
        </w:rPr>
      </w:pPr>
      <w:r>
        <w:rPr>
          <w:rFonts w:ascii="Arial" w:hAnsi="Arial" w:cs="Arial"/>
          <w:b/>
          <w:sz w:val="24"/>
          <w:szCs w:val="24"/>
        </w:rPr>
        <w:t>Objectifs de l’atelier</w:t>
      </w:r>
    </w:p>
    <w:p w:rsidR="00101F73" w:rsidRDefault="00101F73" w:rsidP="00101F73">
      <w:pPr>
        <w:numPr>
          <w:ilvl w:val="0"/>
          <w:numId w:val="3"/>
        </w:numPr>
        <w:ind w:right="110"/>
        <w:contextualSpacing/>
        <w:jc w:val="both"/>
        <w:rPr>
          <w:rFonts w:ascii="Arial" w:hAnsi="Arial" w:cs="Arial"/>
          <w:sz w:val="24"/>
          <w:szCs w:val="24"/>
        </w:rPr>
      </w:pPr>
      <w:r>
        <w:rPr>
          <w:rFonts w:ascii="Arial" w:hAnsi="Arial" w:cs="Arial"/>
          <w:sz w:val="24"/>
          <w:szCs w:val="24"/>
        </w:rPr>
        <w:t xml:space="preserve">Il était question de renforcer les capacités de ces filles et femmes sur la Prévention des exploitations sexuelles et abus sexuel des humanitaires sur les bénéficiaires; </w:t>
      </w:r>
    </w:p>
    <w:p w:rsidR="00101F73" w:rsidRDefault="00101F73" w:rsidP="00101F73">
      <w:pPr>
        <w:numPr>
          <w:ilvl w:val="0"/>
          <w:numId w:val="3"/>
        </w:numPr>
        <w:ind w:right="110"/>
        <w:contextualSpacing/>
        <w:jc w:val="both"/>
        <w:rPr>
          <w:rFonts w:ascii="Arial" w:hAnsi="Arial" w:cs="Arial"/>
          <w:sz w:val="24"/>
          <w:szCs w:val="24"/>
        </w:rPr>
      </w:pPr>
      <w:r>
        <w:rPr>
          <w:rFonts w:ascii="Arial" w:hAnsi="Arial" w:cs="Arial"/>
          <w:sz w:val="24"/>
          <w:szCs w:val="24"/>
        </w:rPr>
        <w:t>Informer les filles et les femmes sur les principes de l’assistance humanitaire régis par la gratuité et le respect de la dignité humaine ;</w:t>
      </w:r>
    </w:p>
    <w:p w:rsidR="00101F73" w:rsidRDefault="00101F73" w:rsidP="00101F73">
      <w:pPr>
        <w:numPr>
          <w:ilvl w:val="0"/>
          <w:numId w:val="4"/>
        </w:numPr>
        <w:contextualSpacing/>
        <w:jc w:val="both"/>
        <w:rPr>
          <w:rFonts w:ascii="Arial" w:hAnsi="Arial" w:cs="Arial"/>
          <w:sz w:val="24"/>
          <w:szCs w:val="24"/>
        </w:rPr>
      </w:pPr>
      <w:r>
        <w:rPr>
          <w:rFonts w:ascii="Arial" w:hAnsi="Arial" w:cs="Arial"/>
          <w:sz w:val="24"/>
          <w:szCs w:val="24"/>
        </w:rPr>
        <w:t>Amener les filles et les femmes à briser le silence sur les situations d’exploitation et d’abus vécus et à dénoncer ;</w:t>
      </w:r>
    </w:p>
    <w:p w:rsidR="00101F73" w:rsidRDefault="00101F73" w:rsidP="00101F73">
      <w:pPr>
        <w:numPr>
          <w:ilvl w:val="0"/>
          <w:numId w:val="4"/>
        </w:numPr>
        <w:contextualSpacing/>
        <w:jc w:val="both"/>
        <w:rPr>
          <w:rFonts w:ascii="Arial" w:hAnsi="Arial" w:cs="Arial"/>
          <w:sz w:val="24"/>
          <w:szCs w:val="24"/>
        </w:rPr>
      </w:pPr>
      <w:r>
        <w:rPr>
          <w:rFonts w:ascii="Arial" w:hAnsi="Arial" w:cs="Arial"/>
          <w:sz w:val="24"/>
          <w:szCs w:val="24"/>
        </w:rPr>
        <w:t>Et susciter un engagement personnel des filles et des femmes pour éviter et sensibiliser leurs pairs sur la PEAS ;</w:t>
      </w:r>
    </w:p>
    <w:p w:rsidR="00101F73" w:rsidRDefault="00101F73" w:rsidP="00101F73">
      <w:pPr>
        <w:jc w:val="both"/>
        <w:rPr>
          <w:rFonts w:ascii="Arial" w:hAnsi="Arial" w:cs="Arial"/>
          <w:sz w:val="24"/>
          <w:szCs w:val="24"/>
        </w:rPr>
      </w:pPr>
    </w:p>
    <w:p w:rsidR="00101F73" w:rsidRDefault="00101F73" w:rsidP="00101F73">
      <w:pPr>
        <w:jc w:val="both"/>
        <w:rPr>
          <w:rFonts w:ascii="Arial" w:hAnsi="Arial" w:cs="Arial"/>
          <w:sz w:val="24"/>
          <w:szCs w:val="24"/>
        </w:rPr>
      </w:pPr>
    </w:p>
    <w:p w:rsidR="00101F73" w:rsidRDefault="00101F73" w:rsidP="00101F73">
      <w:pPr>
        <w:jc w:val="both"/>
        <w:rPr>
          <w:rFonts w:ascii="Arial" w:hAnsi="Arial" w:cs="Arial"/>
          <w:sz w:val="24"/>
          <w:szCs w:val="24"/>
        </w:rPr>
      </w:pPr>
    </w:p>
    <w:p w:rsidR="00101F73" w:rsidRDefault="00101F73" w:rsidP="00101F73">
      <w:pPr>
        <w:numPr>
          <w:ilvl w:val="0"/>
          <w:numId w:val="2"/>
        </w:numPr>
        <w:spacing w:after="160" w:line="256" w:lineRule="auto"/>
        <w:contextualSpacing/>
        <w:jc w:val="both"/>
        <w:rPr>
          <w:rFonts w:ascii="Arial" w:hAnsi="Arial" w:cs="Arial"/>
          <w:b/>
          <w:sz w:val="24"/>
          <w:szCs w:val="24"/>
        </w:rPr>
      </w:pPr>
      <w:r>
        <w:rPr>
          <w:rFonts w:ascii="Arial" w:hAnsi="Arial" w:cs="Arial"/>
          <w:b/>
          <w:sz w:val="24"/>
          <w:szCs w:val="24"/>
        </w:rPr>
        <w:t>Résultats attendus</w:t>
      </w:r>
    </w:p>
    <w:p w:rsidR="00101F73" w:rsidRDefault="00101F73" w:rsidP="00101F73">
      <w:pPr>
        <w:numPr>
          <w:ilvl w:val="0"/>
          <w:numId w:val="5"/>
        </w:numPr>
        <w:contextualSpacing/>
        <w:jc w:val="both"/>
        <w:rPr>
          <w:rFonts w:ascii="Arial" w:hAnsi="Arial" w:cs="Arial"/>
          <w:sz w:val="24"/>
          <w:szCs w:val="24"/>
        </w:rPr>
      </w:pPr>
      <w:r>
        <w:rPr>
          <w:rFonts w:ascii="Arial" w:hAnsi="Arial" w:cs="Arial"/>
          <w:sz w:val="24"/>
          <w:szCs w:val="24"/>
        </w:rPr>
        <w:t>Les filles et les femmes sont capacités les stratégies de prévention des exploitations sexuelles et des abus sexuels des humanitaires sur les bénéficiaires ;</w:t>
      </w:r>
    </w:p>
    <w:p w:rsidR="00101F73" w:rsidRDefault="00101F73" w:rsidP="00101F73">
      <w:pPr>
        <w:numPr>
          <w:ilvl w:val="0"/>
          <w:numId w:val="5"/>
        </w:numPr>
        <w:contextualSpacing/>
        <w:jc w:val="both"/>
        <w:rPr>
          <w:rFonts w:ascii="Arial" w:hAnsi="Arial" w:cs="Arial"/>
          <w:sz w:val="24"/>
          <w:szCs w:val="24"/>
        </w:rPr>
      </w:pPr>
      <w:r>
        <w:rPr>
          <w:rFonts w:ascii="Arial" w:hAnsi="Arial" w:cs="Arial"/>
          <w:sz w:val="24"/>
          <w:szCs w:val="24"/>
        </w:rPr>
        <w:t>Les filles et les femmes se proposent comme les ambassadrices volontaires de défense de la cause des consœurs en situation d’exploitation et d’abus ;</w:t>
      </w:r>
      <w:r>
        <w:rPr>
          <w:rFonts w:ascii="Arial" w:hAnsi="Arial" w:cs="Arial"/>
        </w:rPr>
        <w:t xml:space="preserve"> Les femmes et les filles ont compris le principe de l’aide humanitaire ;</w:t>
      </w:r>
    </w:p>
    <w:p w:rsidR="00101F73" w:rsidRDefault="00101F73" w:rsidP="00101F73">
      <w:pPr>
        <w:numPr>
          <w:ilvl w:val="0"/>
          <w:numId w:val="5"/>
        </w:numPr>
        <w:contextualSpacing/>
        <w:jc w:val="both"/>
        <w:rPr>
          <w:rFonts w:ascii="Arial" w:hAnsi="Arial" w:cs="Arial"/>
          <w:sz w:val="24"/>
          <w:szCs w:val="24"/>
        </w:rPr>
      </w:pPr>
      <w:r>
        <w:rPr>
          <w:rFonts w:ascii="Arial" w:hAnsi="Arial" w:cs="Arial"/>
        </w:rPr>
        <w:t>Les femmes et les filles ont compris bien les actes d’abus et d’exploitation sexuels commis lors des interventions humanitaires ;</w:t>
      </w:r>
    </w:p>
    <w:p w:rsidR="00101F73" w:rsidRDefault="00101F73" w:rsidP="00101F73">
      <w:pPr>
        <w:numPr>
          <w:ilvl w:val="0"/>
          <w:numId w:val="5"/>
        </w:numPr>
        <w:contextualSpacing/>
        <w:jc w:val="both"/>
        <w:rPr>
          <w:rFonts w:ascii="Arial" w:hAnsi="Arial" w:cs="Arial"/>
          <w:sz w:val="24"/>
          <w:szCs w:val="24"/>
        </w:rPr>
      </w:pPr>
      <w:r>
        <w:rPr>
          <w:rFonts w:ascii="Arial" w:hAnsi="Arial" w:cs="Arial"/>
        </w:rPr>
        <w:t>Elles ont pris l’engagement de mener des sensibilisations dans leurs groupes respectifs ;</w:t>
      </w:r>
    </w:p>
    <w:p w:rsidR="00101F73" w:rsidRDefault="00101F73" w:rsidP="00101F73">
      <w:pPr>
        <w:numPr>
          <w:ilvl w:val="0"/>
          <w:numId w:val="5"/>
        </w:numPr>
        <w:contextualSpacing/>
        <w:jc w:val="both"/>
        <w:rPr>
          <w:rFonts w:ascii="Arial" w:hAnsi="Arial" w:cs="Arial"/>
          <w:sz w:val="24"/>
          <w:szCs w:val="24"/>
        </w:rPr>
      </w:pPr>
      <w:r>
        <w:rPr>
          <w:rFonts w:ascii="Arial" w:hAnsi="Arial" w:cs="Arial"/>
        </w:rPr>
        <w:t>Les participantes ont accepté briser le silence autour de la question de PEAS sachent faire remonter leur plaintes vers les comités mis en place, les relais ou intervenants sociaux ;</w:t>
      </w:r>
    </w:p>
    <w:p w:rsidR="00101F73" w:rsidRDefault="00101F73" w:rsidP="00101F73">
      <w:pPr>
        <w:ind w:left="1080"/>
        <w:contextualSpacing/>
        <w:jc w:val="both"/>
        <w:rPr>
          <w:rFonts w:ascii="Arial" w:hAnsi="Arial" w:cs="Arial"/>
          <w:sz w:val="24"/>
          <w:szCs w:val="24"/>
        </w:rPr>
      </w:pPr>
    </w:p>
    <w:p w:rsidR="00101F73" w:rsidRDefault="00101F73" w:rsidP="00101F73">
      <w:pPr>
        <w:numPr>
          <w:ilvl w:val="0"/>
          <w:numId w:val="2"/>
        </w:numPr>
        <w:spacing w:after="160" w:line="256" w:lineRule="auto"/>
        <w:contextualSpacing/>
        <w:jc w:val="both"/>
        <w:rPr>
          <w:rFonts w:ascii="Arial" w:hAnsi="Arial" w:cs="Arial"/>
          <w:b/>
          <w:sz w:val="24"/>
          <w:szCs w:val="24"/>
        </w:rPr>
      </w:pPr>
      <w:r>
        <w:rPr>
          <w:rFonts w:ascii="Arial" w:hAnsi="Arial" w:cs="Arial"/>
          <w:b/>
          <w:sz w:val="24"/>
          <w:szCs w:val="24"/>
        </w:rPr>
        <w:t>Méthodologie/démarche de l’activité</w:t>
      </w:r>
    </w:p>
    <w:p w:rsidR="00101F73" w:rsidRDefault="00101F73" w:rsidP="00101F73">
      <w:pPr>
        <w:ind w:left="360"/>
        <w:jc w:val="both"/>
        <w:rPr>
          <w:rFonts w:ascii="Arial" w:hAnsi="Arial" w:cs="Arial"/>
          <w:sz w:val="24"/>
          <w:szCs w:val="24"/>
        </w:rPr>
      </w:pPr>
      <w:r>
        <w:rPr>
          <w:rFonts w:ascii="Arial" w:hAnsi="Arial" w:cs="Arial"/>
          <w:sz w:val="24"/>
          <w:szCs w:val="24"/>
        </w:rPr>
        <w:t>La méthode d’échange participative était privilégiée. Cette méthode consiste à faire participer activement les femmes et les filles. L’accent était beaucoup plus mis sur l’accueil pour que toutes se sentent à l’aise et éviter que certaines participantes timides ne se sentent pas frustrées. Leurs rassurer de la confidentialité des informations qui sortiront lors des échanges.</w:t>
      </w:r>
    </w:p>
    <w:p w:rsidR="00101F73" w:rsidRDefault="00101F73" w:rsidP="00101F73">
      <w:pPr>
        <w:jc w:val="both"/>
        <w:rPr>
          <w:rFonts w:ascii="Arial" w:hAnsi="Arial" w:cs="Arial"/>
          <w:sz w:val="24"/>
          <w:szCs w:val="24"/>
        </w:rPr>
      </w:pPr>
    </w:p>
    <w:p w:rsidR="00101F73" w:rsidRDefault="00101F73" w:rsidP="00101F73">
      <w:pPr>
        <w:numPr>
          <w:ilvl w:val="0"/>
          <w:numId w:val="1"/>
        </w:numPr>
        <w:spacing w:after="160" w:line="256" w:lineRule="auto"/>
        <w:contextualSpacing/>
        <w:jc w:val="both"/>
        <w:rPr>
          <w:rFonts w:ascii="Arial" w:hAnsi="Arial" w:cs="Arial"/>
          <w:b/>
          <w:sz w:val="24"/>
          <w:szCs w:val="24"/>
        </w:rPr>
      </w:pPr>
      <w:r>
        <w:rPr>
          <w:rFonts w:ascii="Arial" w:hAnsi="Arial" w:cs="Arial"/>
          <w:b/>
          <w:sz w:val="24"/>
          <w:szCs w:val="24"/>
        </w:rPr>
        <w:t>MISE EN ROUTE DE L’ATELIER</w:t>
      </w:r>
    </w:p>
    <w:p w:rsidR="00101F73" w:rsidRDefault="00101F73" w:rsidP="00101F73">
      <w:pPr>
        <w:numPr>
          <w:ilvl w:val="0"/>
          <w:numId w:val="6"/>
        </w:numPr>
        <w:spacing w:after="160" w:line="256" w:lineRule="auto"/>
        <w:contextualSpacing/>
        <w:jc w:val="both"/>
        <w:rPr>
          <w:rFonts w:ascii="Arial" w:hAnsi="Arial" w:cs="Arial"/>
          <w:b/>
          <w:sz w:val="24"/>
          <w:szCs w:val="24"/>
        </w:rPr>
      </w:pPr>
      <w:r>
        <w:rPr>
          <w:rFonts w:ascii="Arial" w:hAnsi="Arial" w:cs="Arial"/>
          <w:b/>
          <w:sz w:val="24"/>
          <w:szCs w:val="24"/>
        </w:rPr>
        <w:t>Mise en place des participants</w:t>
      </w:r>
    </w:p>
    <w:p w:rsidR="00101F73" w:rsidRDefault="00101F73" w:rsidP="00101F73">
      <w:pPr>
        <w:spacing w:after="160" w:line="256" w:lineRule="auto"/>
        <w:jc w:val="both"/>
        <w:rPr>
          <w:rFonts w:ascii="Arial" w:hAnsi="Arial" w:cs="Arial"/>
          <w:sz w:val="24"/>
          <w:szCs w:val="24"/>
        </w:rPr>
      </w:pPr>
      <w:r>
        <w:rPr>
          <w:rFonts w:ascii="Arial" w:hAnsi="Arial" w:cs="Arial"/>
          <w:sz w:val="24"/>
          <w:szCs w:val="24"/>
        </w:rPr>
        <w:t>Les parti</w:t>
      </w:r>
      <w:r w:rsidR="00D86D15">
        <w:rPr>
          <w:rFonts w:ascii="Arial" w:hAnsi="Arial" w:cs="Arial"/>
          <w:sz w:val="24"/>
          <w:szCs w:val="24"/>
        </w:rPr>
        <w:t>cipantes étaient présentent à 15</w:t>
      </w:r>
      <w:r>
        <w:rPr>
          <w:rFonts w:ascii="Arial" w:hAnsi="Arial" w:cs="Arial"/>
          <w:sz w:val="24"/>
          <w:szCs w:val="24"/>
        </w:rPr>
        <w:t xml:space="preserve">h00. Elles ont étaient mise en place par l’animateur de la localité. Toutes ont répondu présente à son appel et se sont montrées accueillante à notre endroit. </w:t>
      </w:r>
    </w:p>
    <w:p w:rsidR="00101F73" w:rsidRDefault="00101F73" w:rsidP="00101F73">
      <w:pPr>
        <w:numPr>
          <w:ilvl w:val="0"/>
          <w:numId w:val="6"/>
        </w:numPr>
        <w:spacing w:after="160" w:line="256" w:lineRule="auto"/>
        <w:contextualSpacing/>
        <w:jc w:val="both"/>
        <w:rPr>
          <w:rFonts w:ascii="Arial" w:hAnsi="Arial" w:cs="Arial"/>
          <w:b/>
          <w:sz w:val="24"/>
          <w:szCs w:val="24"/>
        </w:rPr>
      </w:pPr>
      <w:r>
        <w:rPr>
          <w:rFonts w:ascii="Arial" w:hAnsi="Arial" w:cs="Arial"/>
          <w:b/>
          <w:sz w:val="24"/>
          <w:szCs w:val="24"/>
        </w:rPr>
        <w:t>Mots d’ouverture et modalités pratiques</w:t>
      </w:r>
    </w:p>
    <w:p w:rsidR="00101F73" w:rsidRDefault="00101F73" w:rsidP="00101F73">
      <w:pPr>
        <w:spacing w:after="160" w:line="256" w:lineRule="auto"/>
        <w:jc w:val="both"/>
        <w:rPr>
          <w:rFonts w:ascii="Arial" w:hAnsi="Arial" w:cs="Arial"/>
          <w:sz w:val="24"/>
          <w:szCs w:val="24"/>
        </w:rPr>
      </w:pPr>
      <w:r>
        <w:rPr>
          <w:rFonts w:ascii="Arial" w:hAnsi="Arial" w:cs="Arial"/>
          <w:sz w:val="24"/>
          <w:szCs w:val="24"/>
        </w:rPr>
        <w:t>Les mots d’ouvertures étaient les salutations en langue et le mot de bienvenu à toutes.</w:t>
      </w:r>
    </w:p>
    <w:p w:rsidR="00101F73" w:rsidRDefault="00101F73" w:rsidP="00101F73">
      <w:pPr>
        <w:spacing w:after="160" w:line="256" w:lineRule="auto"/>
        <w:jc w:val="both"/>
        <w:rPr>
          <w:rFonts w:ascii="Arial" w:hAnsi="Arial" w:cs="Arial"/>
          <w:sz w:val="24"/>
          <w:szCs w:val="24"/>
        </w:rPr>
      </w:pPr>
      <w:r>
        <w:rPr>
          <w:rFonts w:ascii="Arial" w:hAnsi="Arial" w:cs="Arial"/>
          <w:sz w:val="24"/>
          <w:szCs w:val="24"/>
        </w:rPr>
        <w:t>Comme modalité pratique, il était question de leur expliquer que la rencontre ne peut durer au maximum 1h et qu’à la fin de la rencontre qu’on avait prévu Leur frais de taxi. Mais à la fin de la rencontre, il était question de permettre aux victimes et témoins d’exploitation sexuelle et d’abus sexuel de se confier à nous en toute intimité tout en gardant la confidentialité.</w:t>
      </w:r>
    </w:p>
    <w:p w:rsidR="00101F73" w:rsidRDefault="00101F73" w:rsidP="00101F73">
      <w:pPr>
        <w:jc w:val="both"/>
        <w:rPr>
          <w:rFonts w:ascii="Arial" w:hAnsi="Arial" w:cs="Arial"/>
          <w:sz w:val="24"/>
          <w:szCs w:val="24"/>
        </w:rPr>
      </w:pPr>
    </w:p>
    <w:p w:rsidR="00101F73" w:rsidRDefault="00101F73" w:rsidP="00101F73">
      <w:pPr>
        <w:numPr>
          <w:ilvl w:val="0"/>
          <w:numId w:val="1"/>
        </w:numPr>
        <w:contextualSpacing/>
        <w:jc w:val="both"/>
        <w:rPr>
          <w:rFonts w:ascii="Arial" w:hAnsi="Arial" w:cs="Arial"/>
          <w:b/>
          <w:sz w:val="24"/>
          <w:szCs w:val="24"/>
        </w:rPr>
      </w:pPr>
      <w:r>
        <w:rPr>
          <w:rFonts w:ascii="Arial" w:hAnsi="Arial" w:cs="Arial"/>
          <w:b/>
          <w:sz w:val="24"/>
          <w:szCs w:val="24"/>
        </w:rPr>
        <w:t>DEROULEMENT DES ECHANGES</w:t>
      </w:r>
    </w:p>
    <w:p w:rsidR="00101F73" w:rsidRDefault="00101F73" w:rsidP="00101F73">
      <w:pPr>
        <w:jc w:val="both"/>
        <w:rPr>
          <w:rFonts w:ascii="Arial" w:hAnsi="Arial" w:cs="Arial"/>
          <w:sz w:val="24"/>
          <w:szCs w:val="24"/>
        </w:rPr>
      </w:pPr>
      <w:r>
        <w:rPr>
          <w:rFonts w:ascii="Arial" w:hAnsi="Arial" w:cs="Arial"/>
          <w:sz w:val="24"/>
          <w:szCs w:val="24"/>
        </w:rPr>
        <w:t xml:space="preserve">La séance a commencé par un chant traditionnel que toutes les participantes ont adhéré. Après cette séance, chacune a donné son nom, son sobriquet, l’animal qu’elle aime le plus et son plat préféré. Toutes ont participé sans contraintes et chacune étaient enthousiastes.  Cette séance a permis de créer une atmosphère de confiance </w:t>
      </w:r>
      <w:r>
        <w:rPr>
          <w:rFonts w:ascii="Arial" w:hAnsi="Arial" w:cs="Arial"/>
          <w:sz w:val="24"/>
          <w:szCs w:val="24"/>
        </w:rPr>
        <w:lastRenderedPageBreak/>
        <w:t xml:space="preserve">entre les femmes et filles tout en les rassurant la confidentialité des informations qui ressortiront lors des échanges et leur demander de respecter les principes. </w:t>
      </w:r>
    </w:p>
    <w:p w:rsidR="00101F73" w:rsidRDefault="00101F73" w:rsidP="00101F73">
      <w:pPr>
        <w:jc w:val="both"/>
        <w:rPr>
          <w:rFonts w:ascii="Arial" w:hAnsi="Arial" w:cs="Arial"/>
          <w:sz w:val="24"/>
          <w:szCs w:val="24"/>
        </w:rPr>
      </w:pPr>
      <w:r>
        <w:rPr>
          <w:rFonts w:ascii="Arial" w:hAnsi="Arial" w:cs="Arial"/>
          <w:sz w:val="24"/>
          <w:szCs w:val="24"/>
        </w:rPr>
        <w:t xml:space="preserve">Cependant, quelques questions ouvertes leurs étaient posées pour susciter en eux des témoignages en lien avec la thématique PEAS à savoir : </w:t>
      </w:r>
    </w:p>
    <w:p w:rsidR="00101F73" w:rsidRDefault="00101F73" w:rsidP="00101F73">
      <w:pPr>
        <w:numPr>
          <w:ilvl w:val="0"/>
          <w:numId w:val="4"/>
        </w:numPr>
        <w:contextualSpacing/>
        <w:jc w:val="both"/>
        <w:rPr>
          <w:rFonts w:ascii="Arial" w:hAnsi="Arial" w:cs="Arial"/>
          <w:b/>
          <w:sz w:val="24"/>
          <w:szCs w:val="24"/>
        </w:rPr>
      </w:pPr>
      <w:r>
        <w:rPr>
          <w:rFonts w:ascii="Arial" w:hAnsi="Arial" w:cs="Arial"/>
          <w:b/>
          <w:sz w:val="24"/>
          <w:szCs w:val="24"/>
        </w:rPr>
        <w:t>Que pensez-vous de l’aide que vous recevez ?</w:t>
      </w:r>
    </w:p>
    <w:p w:rsidR="00101F73" w:rsidRDefault="00101F73" w:rsidP="00101F73">
      <w:pPr>
        <w:jc w:val="both"/>
        <w:rPr>
          <w:rFonts w:ascii="Arial" w:hAnsi="Arial" w:cs="Arial"/>
          <w:sz w:val="24"/>
          <w:szCs w:val="24"/>
        </w:rPr>
      </w:pPr>
      <w:r>
        <w:rPr>
          <w:rFonts w:ascii="Arial" w:hAnsi="Arial" w:cs="Arial"/>
          <w:b/>
          <w:sz w:val="24"/>
          <w:szCs w:val="24"/>
        </w:rPr>
        <w:t>Réponse :</w:t>
      </w:r>
      <w:r>
        <w:rPr>
          <w:rFonts w:ascii="Arial" w:hAnsi="Arial" w:cs="Arial"/>
          <w:sz w:val="24"/>
          <w:szCs w:val="24"/>
        </w:rPr>
        <w:t xml:space="preserve"> elle est b</w:t>
      </w:r>
      <w:r w:rsidR="00DB68C2">
        <w:rPr>
          <w:rFonts w:ascii="Arial" w:hAnsi="Arial" w:cs="Arial"/>
          <w:sz w:val="24"/>
          <w:szCs w:val="24"/>
        </w:rPr>
        <w:t>ien</w:t>
      </w:r>
      <w:r>
        <w:rPr>
          <w:rFonts w:ascii="Arial" w:hAnsi="Arial" w:cs="Arial"/>
          <w:sz w:val="24"/>
          <w:szCs w:val="24"/>
        </w:rPr>
        <w:t>.</w:t>
      </w:r>
      <w:r w:rsidR="00DB68C2">
        <w:rPr>
          <w:rFonts w:ascii="Arial" w:hAnsi="Arial" w:cs="Arial"/>
          <w:sz w:val="24"/>
          <w:szCs w:val="24"/>
        </w:rPr>
        <w:t xml:space="preserve"> Mais nous ne recevons pas du tout. Ce sont ceux qui ont les relations qui ont eu toujours de l’aide.</w:t>
      </w:r>
    </w:p>
    <w:p w:rsidR="00101F73" w:rsidRDefault="00101F73" w:rsidP="00101F73">
      <w:pPr>
        <w:numPr>
          <w:ilvl w:val="0"/>
          <w:numId w:val="4"/>
        </w:numPr>
        <w:contextualSpacing/>
        <w:jc w:val="both"/>
        <w:rPr>
          <w:rFonts w:ascii="Arial" w:hAnsi="Arial" w:cs="Arial"/>
          <w:b/>
          <w:sz w:val="24"/>
          <w:szCs w:val="24"/>
        </w:rPr>
      </w:pPr>
      <w:r>
        <w:rPr>
          <w:rFonts w:ascii="Arial" w:hAnsi="Arial" w:cs="Arial"/>
          <w:b/>
          <w:sz w:val="24"/>
          <w:szCs w:val="24"/>
        </w:rPr>
        <w:t>Avez-vous accès à cet aide ?</w:t>
      </w:r>
    </w:p>
    <w:p w:rsidR="00101F73" w:rsidRDefault="00101F73" w:rsidP="00101F73">
      <w:pPr>
        <w:jc w:val="both"/>
        <w:rPr>
          <w:rFonts w:ascii="Arial" w:hAnsi="Arial" w:cs="Arial"/>
          <w:sz w:val="24"/>
          <w:szCs w:val="24"/>
        </w:rPr>
      </w:pPr>
      <w:r>
        <w:rPr>
          <w:rFonts w:ascii="Arial" w:hAnsi="Arial" w:cs="Arial"/>
          <w:b/>
          <w:sz w:val="24"/>
          <w:szCs w:val="24"/>
        </w:rPr>
        <w:t>Réponse :</w:t>
      </w:r>
      <w:r>
        <w:rPr>
          <w:rFonts w:ascii="Arial" w:hAnsi="Arial" w:cs="Arial"/>
          <w:sz w:val="24"/>
          <w:szCs w:val="24"/>
        </w:rPr>
        <w:t xml:space="preserve"> ce n’est pas tout le monde qui a accès à cette aide. </w:t>
      </w:r>
      <w:r w:rsidR="00666BF1">
        <w:rPr>
          <w:rFonts w:ascii="Arial" w:hAnsi="Arial" w:cs="Arial"/>
          <w:sz w:val="24"/>
          <w:szCs w:val="24"/>
        </w:rPr>
        <w:t>C’est surtout ceux qui ont des relations ou ceux qui ont d’argent qui ont accès à cette aide</w:t>
      </w:r>
      <w:r>
        <w:rPr>
          <w:rFonts w:ascii="Arial" w:hAnsi="Arial" w:cs="Arial"/>
          <w:sz w:val="24"/>
          <w:szCs w:val="24"/>
        </w:rPr>
        <w:t>.</w:t>
      </w:r>
    </w:p>
    <w:p w:rsidR="00101F73" w:rsidRDefault="00101F73" w:rsidP="00101F73">
      <w:pPr>
        <w:numPr>
          <w:ilvl w:val="0"/>
          <w:numId w:val="4"/>
        </w:numPr>
        <w:contextualSpacing/>
        <w:jc w:val="both"/>
        <w:rPr>
          <w:rFonts w:ascii="Arial" w:hAnsi="Arial" w:cs="Arial"/>
          <w:b/>
          <w:sz w:val="24"/>
          <w:szCs w:val="24"/>
        </w:rPr>
      </w:pPr>
      <w:r>
        <w:rPr>
          <w:rFonts w:ascii="Arial" w:hAnsi="Arial" w:cs="Arial"/>
          <w:b/>
          <w:sz w:val="24"/>
          <w:szCs w:val="24"/>
        </w:rPr>
        <w:t>Que pensez-vous des interventions des animateurs endogènes ?</w:t>
      </w:r>
    </w:p>
    <w:p w:rsidR="00101F73" w:rsidRDefault="00101F73" w:rsidP="00101F73">
      <w:pPr>
        <w:jc w:val="both"/>
        <w:rPr>
          <w:rFonts w:ascii="Arial" w:hAnsi="Arial" w:cs="Arial"/>
          <w:sz w:val="24"/>
          <w:szCs w:val="24"/>
        </w:rPr>
      </w:pPr>
      <w:r>
        <w:rPr>
          <w:rFonts w:ascii="Arial" w:hAnsi="Arial" w:cs="Arial"/>
          <w:b/>
          <w:sz w:val="24"/>
          <w:szCs w:val="24"/>
        </w:rPr>
        <w:t>Réponse :</w:t>
      </w:r>
      <w:r w:rsidR="00666BF1">
        <w:rPr>
          <w:rFonts w:ascii="Arial" w:hAnsi="Arial" w:cs="Arial"/>
          <w:sz w:val="24"/>
          <w:szCs w:val="24"/>
        </w:rPr>
        <w:t xml:space="preserve"> ces animateurs en connivence avec les </w:t>
      </w:r>
      <w:proofErr w:type="spellStart"/>
      <w:r w:rsidR="00666BF1">
        <w:rPr>
          <w:rFonts w:ascii="Arial" w:hAnsi="Arial" w:cs="Arial"/>
          <w:sz w:val="24"/>
          <w:szCs w:val="24"/>
        </w:rPr>
        <w:t>djaoro</w:t>
      </w:r>
      <w:proofErr w:type="spellEnd"/>
      <w:r w:rsidR="00666BF1">
        <w:rPr>
          <w:rFonts w:ascii="Arial" w:hAnsi="Arial" w:cs="Arial"/>
          <w:sz w:val="24"/>
          <w:szCs w:val="24"/>
        </w:rPr>
        <w:t xml:space="preserve">, les </w:t>
      </w:r>
      <w:proofErr w:type="spellStart"/>
      <w:r w:rsidR="00666BF1">
        <w:rPr>
          <w:rFonts w:ascii="Arial" w:hAnsi="Arial" w:cs="Arial"/>
          <w:sz w:val="24"/>
          <w:szCs w:val="24"/>
        </w:rPr>
        <w:t>Lawans</w:t>
      </w:r>
      <w:proofErr w:type="spellEnd"/>
      <w:r w:rsidR="00666BF1">
        <w:rPr>
          <w:rFonts w:ascii="Arial" w:hAnsi="Arial" w:cs="Arial"/>
          <w:sz w:val="24"/>
          <w:szCs w:val="24"/>
        </w:rPr>
        <w:t xml:space="preserve"> s’accaparent des aides</w:t>
      </w:r>
      <w:r>
        <w:rPr>
          <w:rFonts w:ascii="Arial" w:hAnsi="Arial" w:cs="Arial"/>
          <w:sz w:val="24"/>
          <w:szCs w:val="24"/>
        </w:rPr>
        <w:t xml:space="preserve">. </w:t>
      </w:r>
      <w:r w:rsidR="00AC0DEC">
        <w:rPr>
          <w:rFonts w:ascii="Arial" w:hAnsi="Arial" w:cs="Arial"/>
          <w:sz w:val="24"/>
          <w:szCs w:val="24"/>
        </w:rPr>
        <w:t xml:space="preserve">Ils choisissent leurs proches ou les personnes qui peuvent leurs donner le pourcentage après </w:t>
      </w:r>
      <w:r w:rsidR="006254EC">
        <w:rPr>
          <w:rFonts w:ascii="Arial" w:hAnsi="Arial" w:cs="Arial"/>
          <w:sz w:val="24"/>
          <w:szCs w:val="24"/>
        </w:rPr>
        <w:t>avoir reçu l’aide.</w:t>
      </w:r>
    </w:p>
    <w:p w:rsidR="00101F73" w:rsidRDefault="00101F73" w:rsidP="00101F73">
      <w:pPr>
        <w:numPr>
          <w:ilvl w:val="0"/>
          <w:numId w:val="4"/>
        </w:numPr>
        <w:contextualSpacing/>
        <w:jc w:val="both"/>
        <w:rPr>
          <w:rFonts w:ascii="Arial" w:hAnsi="Arial" w:cs="Arial"/>
          <w:b/>
          <w:sz w:val="24"/>
          <w:szCs w:val="24"/>
        </w:rPr>
      </w:pPr>
      <w:r>
        <w:rPr>
          <w:rFonts w:ascii="Arial" w:hAnsi="Arial" w:cs="Arial"/>
          <w:b/>
          <w:sz w:val="24"/>
          <w:szCs w:val="24"/>
        </w:rPr>
        <w:t>Est-ce qu’on vous a déjà demandé quelque chose en échange de cette aide ?</w:t>
      </w:r>
    </w:p>
    <w:p w:rsidR="00101F73" w:rsidRDefault="00101F73" w:rsidP="00101F73">
      <w:pPr>
        <w:jc w:val="both"/>
        <w:rPr>
          <w:rFonts w:ascii="Arial" w:hAnsi="Arial" w:cs="Arial"/>
          <w:sz w:val="24"/>
          <w:szCs w:val="24"/>
        </w:rPr>
      </w:pPr>
      <w:r>
        <w:rPr>
          <w:rFonts w:ascii="Arial" w:hAnsi="Arial" w:cs="Arial"/>
          <w:b/>
          <w:sz w:val="24"/>
          <w:szCs w:val="24"/>
        </w:rPr>
        <w:t>Réponse :</w:t>
      </w:r>
      <w:r>
        <w:rPr>
          <w:rFonts w:ascii="Arial" w:hAnsi="Arial" w:cs="Arial"/>
          <w:sz w:val="24"/>
          <w:szCs w:val="24"/>
        </w:rPr>
        <w:t xml:space="preserve"> Oui, pour avoir accès souvent on nous demande de l’argent d’une manière implicite. Ce qui se passe souvent lors des enregistrements des noms, ce qu’on n’ose pas dire tout haut.</w:t>
      </w:r>
    </w:p>
    <w:p w:rsidR="00101F73" w:rsidRDefault="00101F73" w:rsidP="00101F73">
      <w:pPr>
        <w:numPr>
          <w:ilvl w:val="0"/>
          <w:numId w:val="4"/>
        </w:numPr>
        <w:contextualSpacing/>
        <w:jc w:val="both"/>
        <w:rPr>
          <w:rFonts w:ascii="Arial" w:hAnsi="Arial" w:cs="Arial"/>
          <w:b/>
          <w:sz w:val="24"/>
          <w:szCs w:val="24"/>
        </w:rPr>
      </w:pPr>
      <w:r>
        <w:rPr>
          <w:rFonts w:ascii="Arial" w:hAnsi="Arial" w:cs="Arial"/>
          <w:b/>
          <w:sz w:val="24"/>
          <w:szCs w:val="24"/>
        </w:rPr>
        <w:t xml:space="preserve">Avez-vous vu des filles ou des femmes de votre entourage donner des faveurs en échanges de ces aides ? </w:t>
      </w:r>
    </w:p>
    <w:p w:rsidR="00101F73" w:rsidRDefault="00101F73" w:rsidP="00101F73">
      <w:pPr>
        <w:jc w:val="both"/>
        <w:rPr>
          <w:rFonts w:ascii="Arial" w:hAnsi="Arial" w:cs="Arial"/>
          <w:sz w:val="24"/>
          <w:szCs w:val="24"/>
        </w:rPr>
      </w:pPr>
      <w:r>
        <w:rPr>
          <w:rFonts w:ascii="Arial" w:hAnsi="Arial" w:cs="Arial"/>
          <w:b/>
          <w:sz w:val="24"/>
          <w:szCs w:val="24"/>
        </w:rPr>
        <w:t>Réponse :</w:t>
      </w:r>
      <w:r w:rsidR="007E3E01">
        <w:rPr>
          <w:rFonts w:ascii="Arial" w:hAnsi="Arial" w:cs="Arial"/>
          <w:sz w:val="24"/>
          <w:szCs w:val="24"/>
        </w:rPr>
        <w:t xml:space="preserve"> Oui, il arrive souvent que ces femmes ou ces filles tombent enceinte de ces animateurs et autres représentants des ONG présentes mais n’osent pas s’exprimer à cause des stéréotypes sociaux</w:t>
      </w:r>
      <w:r>
        <w:rPr>
          <w:rFonts w:ascii="Arial" w:hAnsi="Arial" w:cs="Arial"/>
          <w:sz w:val="24"/>
          <w:szCs w:val="24"/>
        </w:rPr>
        <w:t>.</w:t>
      </w:r>
      <w:r w:rsidR="007E3E01">
        <w:rPr>
          <w:rFonts w:ascii="Arial" w:hAnsi="Arial" w:cs="Arial"/>
          <w:sz w:val="24"/>
          <w:szCs w:val="24"/>
        </w:rPr>
        <w:t xml:space="preserve"> Une fille ou une femme sans être mariées ne doit avoir un enfant. Question de ne pas souillé la  famille, cette dernière aide leur fille ou leur femme à avorter. Beaucoup de</w:t>
      </w:r>
      <w:r w:rsidR="00D52249">
        <w:rPr>
          <w:rFonts w:ascii="Arial" w:hAnsi="Arial" w:cs="Arial"/>
          <w:sz w:val="24"/>
          <w:szCs w:val="24"/>
        </w:rPr>
        <w:t xml:space="preserve"> ce</w:t>
      </w:r>
      <w:r w:rsidR="007E3E01">
        <w:rPr>
          <w:rFonts w:ascii="Arial" w:hAnsi="Arial" w:cs="Arial"/>
          <w:sz w:val="24"/>
          <w:szCs w:val="24"/>
        </w:rPr>
        <w:t xml:space="preserve"> cas se passe chez nous</w:t>
      </w:r>
      <w:r w:rsidR="00D52249">
        <w:rPr>
          <w:rFonts w:ascii="Arial" w:hAnsi="Arial" w:cs="Arial"/>
          <w:sz w:val="24"/>
          <w:szCs w:val="24"/>
        </w:rPr>
        <w:t xml:space="preserve"> sans qu’on en parle de peur de se faire souiller dans la communauté</w:t>
      </w:r>
      <w:r w:rsidR="007E3E01">
        <w:rPr>
          <w:rFonts w:ascii="Arial" w:hAnsi="Arial" w:cs="Arial"/>
          <w:sz w:val="24"/>
          <w:szCs w:val="24"/>
        </w:rPr>
        <w:t>.</w:t>
      </w:r>
    </w:p>
    <w:p w:rsidR="00101F73" w:rsidRDefault="00101F73" w:rsidP="00101F73">
      <w:pPr>
        <w:numPr>
          <w:ilvl w:val="0"/>
          <w:numId w:val="4"/>
        </w:numPr>
        <w:contextualSpacing/>
        <w:jc w:val="both"/>
        <w:rPr>
          <w:rFonts w:ascii="Arial" w:hAnsi="Arial" w:cs="Arial"/>
          <w:b/>
          <w:sz w:val="24"/>
          <w:szCs w:val="24"/>
        </w:rPr>
      </w:pPr>
      <w:r>
        <w:rPr>
          <w:rFonts w:ascii="Arial" w:hAnsi="Arial" w:cs="Arial"/>
          <w:b/>
          <w:sz w:val="24"/>
          <w:szCs w:val="24"/>
        </w:rPr>
        <w:t>Est-ce qu’il y a des parents ou maris qui encourageraient des femmes ou des filles à proposer des faveurs aux personnes qui apportent de l’aide ?</w:t>
      </w:r>
    </w:p>
    <w:p w:rsidR="00101F73" w:rsidRDefault="00101F73" w:rsidP="00101F73">
      <w:pPr>
        <w:jc w:val="both"/>
        <w:rPr>
          <w:rFonts w:ascii="Arial" w:hAnsi="Arial" w:cs="Arial"/>
          <w:sz w:val="24"/>
          <w:szCs w:val="24"/>
        </w:rPr>
      </w:pPr>
      <w:r>
        <w:rPr>
          <w:rFonts w:ascii="Arial" w:hAnsi="Arial" w:cs="Arial"/>
          <w:b/>
          <w:sz w:val="24"/>
          <w:szCs w:val="24"/>
        </w:rPr>
        <w:t xml:space="preserve"> Réponse :</w:t>
      </w:r>
      <w:r w:rsidR="00EB195C">
        <w:rPr>
          <w:rFonts w:ascii="Arial" w:hAnsi="Arial" w:cs="Arial"/>
          <w:sz w:val="24"/>
          <w:szCs w:val="24"/>
        </w:rPr>
        <w:t xml:space="preserve"> Oui</w:t>
      </w:r>
      <w:r>
        <w:rPr>
          <w:rFonts w:ascii="Arial" w:hAnsi="Arial" w:cs="Arial"/>
          <w:sz w:val="24"/>
          <w:szCs w:val="24"/>
        </w:rPr>
        <w:t xml:space="preserve">, </w:t>
      </w:r>
      <w:r w:rsidR="00EB195C">
        <w:rPr>
          <w:rFonts w:ascii="Arial" w:hAnsi="Arial" w:cs="Arial"/>
          <w:sz w:val="24"/>
          <w:szCs w:val="24"/>
        </w:rPr>
        <w:t>beaucoup des parents et des maris le font, mais on ne le dit pas à haute voix</w:t>
      </w:r>
      <w:r>
        <w:rPr>
          <w:rFonts w:ascii="Arial" w:hAnsi="Arial" w:cs="Arial"/>
          <w:sz w:val="24"/>
          <w:szCs w:val="24"/>
        </w:rPr>
        <w:t>.</w:t>
      </w:r>
    </w:p>
    <w:p w:rsidR="00101F73" w:rsidRDefault="00101F73" w:rsidP="00101F73">
      <w:pPr>
        <w:jc w:val="both"/>
        <w:rPr>
          <w:rFonts w:ascii="Arial" w:hAnsi="Arial" w:cs="Arial"/>
          <w:sz w:val="24"/>
          <w:szCs w:val="24"/>
        </w:rPr>
      </w:pPr>
      <w:r>
        <w:rPr>
          <w:rFonts w:ascii="Arial" w:hAnsi="Arial" w:cs="Arial"/>
          <w:sz w:val="24"/>
          <w:szCs w:val="24"/>
        </w:rPr>
        <w:t>Après échange des questions réponses, un exposé sur la définition de la PEAS et  ces principes clés a été présenté aux participantes :</w:t>
      </w:r>
    </w:p>
    <w:p w:rsidR="00101F73" w:rsidRDefault="00101F73" w:rsidP="00101F73">
      <w:pPr>
        <w:jc w:val="both"/>
        <w:rPr>
          <w:rFonts w:ascii="Arial" w:hAnsi="Arial" w:cs="Arial"/>
          <w:sz w:val="24"/>
          <w:szCs w:val="24"/>
        </w:rPr>
      </w:pPr>
      <w:r>
        <w:rPr>
          <w:rFonts w:ascii="Arial" w:hAnsi="Arial" w:cs="Arial"/>
          <w:b/>
          <w:sz w:val="24"/>
          <w:szCs w:val="24"/>
        </w:rPr>
        <w:t>Exploitation sexuelle :</w:t>
      </w:r>
      <w:r>
        <w:rPr>
          <w:rFonts w:ascii="Arial" w:hAnsi="Arial" w:cs="Arial"/>
          <w:sz w:val="24"/>
          <w:szCs w:val="24"/>
        </w:rPr>
        <w:t xml:space="preserve"> le fait d’abuser ou tenter d’abuser : un état de vulnérabilité, un rapport de force inégal ou des rapports de confiance à des fins sexuelles pour en tirer un avantage ;</w:t>
      </w:r>
    </w:p>
    <w:p w:rsidR="00101F73" w:rsidRDefault="00101F73" w:rsidP="00101F73">
      <w:pPr>
        <w:jc w:val="both"/>
        <w:rPr>
          <w:rFonts w:ascii="Arial" w:hAnsi="Arial" w:cs="Arial"/>
          <w:sz w:val="24"/>
          <w:szCs w:val="24"/>
        </w:rPr>
      </w:pPr>
      <w:r>
        <w:rPr>
          <w:rFonts w:ascii="Arial" w:hAnsi="Arial" w:cs="Arial"/>
          <w:b/>
          <w:sz w:val="24"/>
          <w:szCs w:val="24"/>
        </w:rPr>
        <w:lastRenderedPageBreak/>
        <w:t xml:space="preserve">Abus sexuel : </w:t>
      </w:r>
      <w:r>
        <w:rPr>
          <w:rFonts w:ascii="Arial" w:hAnsi="Arial" w:cs="Arial"/>
          <w:sz w:val="24"/>
          <w:szCs w:val="24"/>
        </w:rPr>
        <w:t>toute menace sexuelle ou toute menace commise avec force, contrainte ou à la faveur d’un rapport inégal.</w:t>
      </w:r>
    </w:p>
    <w:p w:rsidR="00101F73" w:rsidRDefault="00101F73" w:rsidP="00101F73">
      <w:pPr>
        <w:numPr>
          <w:ilvl w:val="0"/>
          <w:numId w:val="4"/>
        </w:numPr>
        <w:contextualSpacing/>
        <w:jc w:val="both"/>
        <w:rPr>
          <w:rFonts w:ascii="Arial" w:hAnsi="Arial" w:cs="Arial"/>
          <w:sz w:val="24"/>
          <w:szCs w:val="24"/>
        </w:rPr>
      </w:pPr>
      <w:r>
        <w:rPr>
          <w:rFonts w:ascii="Arial" w:hAnsi="Arial" w:cs="Arial"/>
          <w:sz w:val="24"/>
          <w:szCs w:val="24"/>
        </w:rPr>
        <w:t>Aucune relation sexuelle avec une personne de moins de 18 ans ;</w:t>
      </w:r>
    </w:p>
    <w:p w:rsidR="00101F73" w:rsidRDefault="00101F73" w:rsidP="00101F73">
      <w:pPr>
        <w:numPr>
          <w:ilvl w:val="0"/>
          <w:numId w:val="4"/>
        </w:numPr>
        <w:contextualSpacing/>
        <w:jc w:val="both"/>
        <w:rPr>
          <w:rFonts w:ascii="Arial" w:hAnsi="Arial" w:cs="Arial"/>
          <w:sz w:val="24"/>
          <w:szCs w:val="24"/>
        </w:rPr>
      </w:pPr>
      <w:r>
        <w:rPr>
          <w:rFonts w:ascii="Arial" w:hAnsi="Arial" w:cs="Arial"/>
          <w:sz w:val="24"/>
          <w:szCs w:val="24"/>
        </w:rPr>
        <w:t>Aucun achat ou échange de bien pour le sexe ;</w:t>
      </w:r>
    </w:p>
    <w:p w:rsidR="00101F73" w:rsidRDefault="00101F73" w:rsidP="00101F73">
      <w:pPr>
        <w:numPr>
          <w:ilvl w:val="0"/>
          <w:numId w:val="4"/>
        </w:numPr>
        <w:contextualSpacing/>
        <w:jc w:val="both"/>
        <w:rPr>
          <w:rFonts w:ascii="Arial" w:hAnsi="Arial" w:cs="Arial"/>
          <w:sz w:val="24"/>
          <w:szCs w:val="24"/>
        </w:rPr>
      </w:pPr>
      <w:r>
        <w:rPr>
          <w:rFonts w:ascii="Arial" w:hAnsi="Arial" w:cs="Arial"/>
          <w:sz w:val="24"/>
          <w:szCs w:val="24"/>
        </w:rPr>
        <w:t>Aucune relation sexuelle avec les bénéficiaires ;</w:t>
      </w:r>
    </w:p>
    <w:p w:rsidR="00101F73" w:rsidRDefault="00101F73" w:rsidP="00101F73">
      <w:pPr>
        <w:numPr>
          <w:ilvl w:val="0"/>
          <w:numId w:val="4"/>
        </w:numPr>
        <w:contextualSpacing/>
        <w:jc w:val="both"/>
        <w:rPr>
          <w:rFonts w:ascii="Arial" w:hAnsi="Arial" w:cs="Arial"/>
          <w:sz w:val="24"/>
          <w:szCs w:val="24"/>
        </w:rPr>
      </w:pPr>
      <w:r>
        <w:rPr>
          <w:rFonts w:ascii="Arial" w:hAnsi="Arial" w:cs="Arial"/>
          <w:sz w:val="24"/>
          <w:szCs w:val="24"/>
        </w:rPr>
        <w:t>Obligation de rendre compte ;</w:t>
      </w:r>
    </w:p>
    <w:p w:rsidR="00101F73" w:rsidRDefault="00101F73" w:rsidP="00101F73">
      <w:pPr>
        <w:numPr>
          <w:ilvl w:val="0"/>
          <w:numId w:val="4"/>
        </w:numPr>
        <w:contextualSpacing/>
        <w:jc w:val="both"/>
        <w:rPr>
          <w:rFonts w:ascii="Arial" w:hAnsi="Arial" w:cs="Arial"/>
          <w:sz w:val="24"/>
          <w:szCs w:val="24"/>
        </w:rPr>
      </w:pPr>
      <w:r>
        <w:rPr>
          <w:rFonts w:ascii="Arial" w:hAnsi="Arial" w:cs="Arial"/>
          <w:sz w:val="24"/>
          <w:szCs w:val="24"/>
        </w:rPr>
        <w:t>Ce droit comprend la suspicion et la rumeur ;</w:t>
      </w:r>
    </w:p>
    <w:p w:rsidR="00101F73" w:rsidRDefault="00101F73" w:rsidP="00101F73">
      <w:pPr>
        <w:numPr>
          <w:ilvl w:val="0"/>
          <w:numId w:val="4"/>
        </w:numPr>
        <w:contextualSpacing/>
        <w:jc w:val="both"/>
        <w:rPr>
          <w:rFonts w:ascii="Arial" w:hAnsi="Arial" w:cs="Arial"/>
          <w:sz w:val="24"/>
          <w:szCs w:val="24"/>
        </w:rPr>
      </w:pPr>
      <w:r>
        <w:rPr>
          <w:rFonts w:ascii="Arial" w:hAnsi="Arial" w:cs="Arial"/>
          <w:sz w:val="24"/>
          <w:szCs w:val="24"/>
        </w:rPr>
        <w:t>Pas de justification requis ;</w:t>
      </w:r>
    </w:p>
    <w:p w:rsidR="00101F73" w:rsidRDefault="00101F73" w:rsidP="00101F73">
      <w:pPr>
        <w:numPr>
          <w:ilvl w:val="0"/>
          <w:numId w:val="4"/>
        </w:numPr>
        <w:contextualSpacing/>
        <w:jc w:val="both"/>
        <w:rPr>
          <w:rFonts w:ascii="Arial" w:hAnsi="Arial" w:cs="Arial"/>
          <w:sz w:val="24"/>
          <w:szCs w:val="24"/>
        </w:rPr>
      </w:pPr>
      <w:r>
        <w:rPr>
          <w:rFonts w:ascii="Arial" w:hAnsi="Arial" w:cs="Arial"/>
          <w:sz w:val="24"/>
          <w:szCs w:val="24"/>
        </w:rPr>
        <w:t>Décourager l’EAS autour de vous.</w:t>
      </w:r>
    </w:p>
    <w:p w:rsidR="00101F73" w:rsidRDefault="00101F73" w:rsidP="00101F73">
      <w:pPr>
        <w:jc w:val="both"/>
        <w:rPr>
          <w:rFonts w:ascii="Arial" w:hAnsi="Arial" w:cs="Arial"/>
          <w:sz w:val="24"/>
          <w:szCs w:val="24"/>
        </w:rPr>
      </w:pPr>
    </w:p>
    <w:p w:rsidR="00101F73" w:rsidRDefault="00101F73" w:rsidP="00101F73">
      <w:pPr>
        <w:spacing w:after="160" w:line="254" w:lineRule="auto"/>
        <w:contextualSpacing/>
        <w:jc w:val="both"/>
        <w:rPr>
          <w:rFonts w:ascii="Arial" w:hAnsi="Arial" w:cs="Arial"/>
          <w:sz w:val="24"/>
          <w:szCs w:val="24"/>
        </w:rPr>
      </w:pPr>
      <w:r>
        <w:rPr>
          <w:rFonts w:ascii="Arial" w:hAnsi="Arial" w:cs="Arial"/>
          <w:sz w:val="24"/>
          <w:szCs w:val="24"/>
        </w:rPr>
        <w:t>On leur a expliqué le processus de remontée de plainte avec le comité PEAS qui est déjà mis en place. Qu’elles peuvent être membres du comité en question.</w:t>
      </w:r>
    </w:p>
    <w:p w:rsidR="00101F73" w:rsidRDefault="00101F73" w:rsidP="00101F73">
      <w:pPr>
        <w:spacing w:after="160" w:line="254" w:lineRule="auto"/>
        <w:contextualSpacing/>
        <w:jc w:val="both"/>
        <w:rPr>
          <w:rFonts w:ascii="Arial" w:hAnsi="Arial" w:cs="Arial"/>
          <w:sz w:val="24"/>
          <w:szCs w:val="24"/>
        </w:rPr>
      </w:pPr>
    </w:p>
    <w:p w:rsidR="00101F73" w:rsidRDefault="00101F73" w:rsidP="00101F73">
      <w:pPr>
        <w:spacing w:after="160" w:line="254" w:lineRule="auto"/>
        <w:contextualSpacing/>
        <w:jc w:val="both"/>
        <w:rPr>
          <w:rFonts w:ascii="Arial" w:hAnsi="Arial" w:cs="Arial"/>
          <w:sz w:val="24"/>
          <w:szCs w:val="24"/>
        </w:rPr>
      </w:pPr>
    </w:p>
    <w:p w:rsidR="00101F73" w:rsidRDefault="00101F73" w:rsidP="00101F73">
      <w:pPr>
        <w:spacing w:after="160" w:line="254" w:lineRule="auto"/>
        <w:contextualSpacing/>
        <w:jc w:val="both"/>
        <w:rPr>
          <w:rFonts w:ascii="Arial" w:hAnsi="Arial" w:cs="Arial"/>
          <w:b/>
          <w:sz w:val="24"/>
          <w:szCs w:val="24"/>
        </w:rPr>
      </w:pPr>
      <w:r>
        <w:rPr>
          <w:rFonts w:ascii="Arial" w:hAnsi="Arial" w:cs="Arial"/>
          <w:sz w:val="24"/>
          <w:szCs w:val="24"/>
        </w:rPr>
        <w:t>IV.</w:t>
      </w:r>
      <w:r>
        <w:rPr>
          <w:rFonts w:ascii="Arial" w:hAnsi="Arial" w:cs="Arial"/>
          <w:b/>
          <w:sz w:val="24"/>
          <w:szCs w:val="24"/>
        </w:rPr>
        <w:t xml:space="preserve"> GENERALITES DE CLOTURE</w:t>
      </w:r>
    </w:p>
    <w:p w:rsidR="00101F73" w:rsidRDefault="00101F73" w:rsidP="00101F73">
      <w:pPr>
        <w:spacing w:after="160" w:line="254" w:lineRule="auto"/>
        <w:ind w:left="1080"/>
        <w:contextualSpacing/>
        <w:jc w:val="both"/>
        <w:rPr>
          <w:rFonts w:ascii="Arial" w:hAnsi="Arial" w:cs="Arial"/>
          <w:b/>
          <w:sz w:val="24"/>
          <w:szCs w:val="24"/>
        </w:rPr>
      </w:pPr>
    </w:p>
    <w:p w:rsidR="00101F73" w:rsidRDefault="00101F73" w:rsidP="00101F73">
      <w:pPr>
        <w:numPr>
          <w:ilvl w:val="0"/>
          <w:numId w:val="7"/>
        </w:numPr>
        <w:spacing w:after="160" w:line="254" w:lineRule="auto"/>
        <w:contextualSpacing/>
        <w:jc w:val="both"/>
        <w:rPr>
          <w:rFonts w:ascii="Arial" w:hAnsi="Arial" w:cs="Arial"/>
          <w:b/>
          <w:sz w:val="24"/>
          <w:szCs w:val="24"/>
        </w:rPr>
      </w:pPr>
      <w:r>
        <w:rPr>
          <w:rFonts w:ascii="Arial" w:hAnsi="Arial" w:cs="Arial"/>
          <w:b/>
          <w:sz w:val="24"/>
          <w:szCs w:val="24"/>
        </w:rPr>
        <w:t>Résolutions prises et recommandations</w:t>
      </w:r>
    </w:p>
    <w:p w:rsidR="00101F73" w:rsidRDefault="00101F73" w:rsidP="00101F73">
      <w:pPr>
        <w:numPr>
          <w:ilvl w:val="0"/>
          <w:numId w:val="8"/>
        </w:numPr>
        <w:spacing w:after="160" w:line="254" w:lineRule="auto"/>
        <w:contextualSpacing/>
        <w:jc w:val="both"/>
        <w:rPr>
          <w:rFonts w:ascii="Arial" w:hAnsi="Arial" w:cs="Arial"/>
          <w:sz w:val="24"/>
          <w:szCs w:val="24"/>
        </w:rPr>
      </w:pPr>
      <w:r>
        <w:rPr>
          <w:rFonts w:ascii="Arial" w:hAnsi="Arial" w:cs="Arial"/>
          <w:sz w:val="24"/>
          <w:szCs w:val="24"/>
        </w:rPr>
        <w:t>Les filles et les femmes ont pris la résolution de ne plus se laisser tromper par les acteurs humanitaires qui viennent leur poser des conditions pour avoir accès à un service;</w:t>
      </w:r>
    </w:p>
    <w:p w:rsidR="00101F73" w:rsidRDefault="00101F73" w:rsidP="00101F73">
      <w:pPr>
        <w:numPr>
          <w:ilvl w:val="0"/>
          <w:numId w:val="8"/>
        </w:numPr>
        <w:spacing w:after="160" w:line="254" w:lineRule="auto"/>
        <w:contextualSpacing/>
        <w:jc w:val="both"/>
        <w:rPr>
          <w:rFonts w:ascii="Arial" w:hAnsi="Arial" w:cs="Arial"/>
          <w:sz w:val="24"/>
          <w:szCs w:val="24"/>
        </w:rPr>
      </w:pPr>
      <w:r>
        <w:rPr>
          <w:rFonts w:ascii="Arial" w:hAnsi="Arial" w:cs="Arial"/>
          <w:sz w:val="24"/>
          <w:szCs w:val="24"/>
        </w:rPr>
        <w:t>Elles ont pris la résolution de dénoncer toutes formes d’abus et d’exploitations sexuels qui se dérouleront au sein de leur communauté aux membres du comité voire l’assistante sociale de TAMMOUNDE ;</w:t>
      </w:r>
    </w:p>
    <w:p w:rsidR="00101F73" w:rsidRDefault="00101F73" w:rsidP="00101F73">
      <w:pPr>
        <w:numPr>
          <w:ilvl w:val="0"/>
          <w:numId w:val="8"/>
        </w:numPr>
        <w:spacing w:after="160" w:line="254" w:lineRule="auto"/>
        <w:contextualSpacing/>
        <w:jc w:val="both"/>
        <w:rPr>
          <w:rFonts w:ascii="Arial" w:hAnsi="Arial" w:cs="Arial"/>
          <w:sz w:val="24"/>
          <w:szCs w:val="24"/>
        </w:rPr>
      </w:pPr>
      <w:r>
        <w:rPr>
          <w:rFonts w:ascii="Arial" w:hAnsi="Arial" w:cs="Arial"/>
          <w:sz w:val="24"/>
          <w:szCs w:val="24"/>
        </w:rPr>
        <w:t>Elles brisent le silence en faisant partie du comité groupe PEAS qui est mis en place ;</w:t>
      </w:r>
    </w:p>
    <w:p w:rsidR="00101F73" w:rsidRDefault="00101F73" w:rsidP="00101F73">
      <w:pPr>
        <w:numPr>
          <w:ilvl w:val="0"/>
          <w:numId w:val="8"/>
        </w:numPr>
        <w:spacing w:after="160" w:line="254" w:lineRule="auto"/>
        <w:contextualSpacing/>
        <w:jc w:val="both"/>
        <w:rPr>
          <w:rFonts w:ascii="Arial" w:hAnsi="Arial" w:cs="Arial"/>
          <w:sz w:val="24"/>
          <w:szCs w:val="24"/>
        </w:rPr>
      </w:pPr>
      <w:r>
        <w:rPr>
          <w:rFonts w:ascii="Arial" w:hAnsi="Arial" w:cs="Arial"/>
          <w:sz w:val="24"/>
          <w:szCs w:val="24"/>
        </w:rPr>
        <w:t>Elles promettent d’être vigilantes et ne plus se laisser tromper par les acteurs humanitaires véreux.</w:t>
      </w:r>
    </w:p>
    <w:p w:rsidR="00101F73" w:rsidRDefault="00101F73" w:rsidP="00101F73">
      <w:pPr>
        <w:jc w:val="both"/>
        <w:rPr>
          <w:rFonts w:ascii="Arial" w:hAnsi="Arial" w:cs="Arial"/>
          <w:sz w:val="24"/>
          <w:szCs w:val="24"/>
        </w:rPr>
      </w:pPr>
    </w:p>
    <w:p w:rsidR="00101F73" w:rsidRDefault="00101F73" w:rsidP="00101F73">
      <w:pPr>
        <w:numPr>
          <w:ilvl w:val="0"/>
          <w:numId w:val="7"/>
        </w:numPr>
        <w:spacing w:after="160" w:line="254" w:lineRule="auto"/>
        <w:contextualSpacing/>
        <w:jc w:val="both"/>
        <w:rPr>
          <w:rFonts w:ascii="Arial" w:hAnsi="Arial" w:cs="Arial"/>
          <w:b/>
          <w:sz w:val="24"/>
          <w:szCs w:val="24"/>
        </w:rPr>
      </w:pPr>
      <w:r>
        <w:rPr>
          <w:rFonts w:ascii="Arial" w:hAnsi="Arial" w:cs="Arial"/>
          <w:b/>
          <w:sz w:val="24"/>
          <w:szCs w:val="24"/>
        </w:rPr>
        <w:t>Mot de clôture</w:t>
      </w:r>
    </w:p>
    <w:p w:rsidR="00101F73" w:rsidRDefault="00101F73" w:rsidP="00101F73">
      <w:pPr>
        <w:jc w:val="both"/>
        <w:rPr>
          <w:rFonts w:ascii="Arial" w:hAnsi="Arial" w:cs="Arial"/>
          <w:sz w:val="24"/>
          <w:szCs w:val="24"/>
        </w:rPr>
      </w:pPr>
      <w:r>
        <w:rPr>
          <w:rFonts w:ascii="Arial" w:hAnsi="Arial" w:cs="Arial"/>
          <w:sz w:val="24"/>
          <w:szCs w:val="24"/>
        </w:rPr>
        <w:t>Comme de clôture, nous avons remercié les participantes pour leur temps qu’elles nous ont consacré pour l’échange et pour leur participation active et leur engagement à éradiquer le phénomène de PEAS dans leur environnement.</w:t>
      </w:r>
    </w:p>
    <w:p w:rsidR="00101F73" w:rsidRDefault="00101F73" w:rsidP="00101F73">
      <w:pPr>
        <w:numPr>
          <w:ilvl w:val="0"/>
          <w:numId w:val="9"/>
        </w:numPr>
        <w:contextualSpacing/>
        <w:jc w:val="both"/>
        <w:rPr>
          <w:rFonts w:ascii="Arial" w:hAnsi="Arial" w:cs="Arial"/>
          <w:b/>
          <w:sz w:val="24"/>
          <w:szCs w:val="24"/>
        </w:rPr>
      </w:pPr>
      <w:r>
        <w:rPr>
          <w:rFonts w:ascii="Arial" w:hAnsi="Arial" w:cs="Arial"/>
          <w:b/>
          <w:sz w:val="24"/>
          <w:szCs w:val="24"/>
        </w:rPr>
        <w:t>CONCLUSION</w:t>
      </w:r>
    </w:p>
    <w:p w:rsidR="00101F73" w:rsidRDefault="00101F73" w:rsidP="00101F73">
      <w:pPr>
        <w:jc w:val="both"/>
        <w:rPr>
          <w:rFonts w:ascii="Arial" w:hAnsi="Arial" w:cs="Arial"/>
          <w:sz w:val="24"/>
          <w:szCs w:val="24"/>
        </w:rPr>
      </w:pPr>
      <w:r>
        <w:rPr>
          <w:rFonts w:ascii="Arial" w:hAnsi="Arial" w:cs="Arial"/>
          <w:sz w:val="24"/>
          <w:szCs w:val="24"/>
        </w:rPr>
        <w:t>La rencontre s’est très bien déroulée. Les femmes et les filles se sont senties concernées. Elles ont pris à cœur le thème et sont très contentes d’échange. Elles réclament une autre assise, car celle-ci leur a été édifiante. Elles acclament vivement l’initiative. Surtout que c’était un problème qu’elles vivent chaque jour, mais ne savent pas comment l’exprimer.</w:t>
      </w:r>
    </w:p>
    <w:p w:rsidR="00101F73" w:rsidRDefault="00101F73" w:rsidP="00101F73">
      <w:pPr>
        <w:jc w:val="both"/>
        <w:rPr>
          <w:rFonts w:ascii="Arial" w:hAnsi="Arial" w:cs="Arial"/>
          <w:sz w:val="24"/>
          <w:szCs w:val="24"/>
        </w:rPr>
      </w:pPr>
    </w:p>
    <w:p w:rsidR="00101F73" w:rsidRDefault="00101F73" w:rsidP="00101F73">
      <w:pPr>
        <w:pStyle w:val="Paragraphedeliste"/>
        <w:numPr>
          <w:ilvl w:val="0"/>
          <w:numId w:val="10"/>
        </w:numPr>
        <w:jc w:val="both"/>
        <w:rPr>
          <w:rFonts w:ascii="Arial" w:hAnsi="Arial" w:cs="Arial"/>
          <w:b/>
          <w:sz w:val="24"/>
          <w:szCs w:val="24"/>
        </w:rPr>
      </w:pPr>
      <w:r>
        <w:rPr>
          <w:rFonts w:ascii="Arial" w:hAnsi="Arial" w:cs="Arial"/>
          <w:b/>
          <w:sz w:val="24"/>
          <w:szCs w:val="24"/>
        </w:rPr>
        <w:t>DIFFICULTES RENCONTREES</w:t>
      </w:r>
    </w:p>
    <w:p w:rsidR="00FF6C80" w:rsidRDefault="00101F73" w:rsidP="00101F73">
      <w:pPr>
        <w:pStyle w:val="Paragraphedeliste"/>
        <w:numPr>
          <w:ilvl w:val="0"/>
          <w:numId w:val="8"/>
        </w:numPr>
        <w:jc w:val="both"/>
        <w:rPr>
          <w:rFonts w:ascii="Arial" w:hAnsi="Arial" w:cs="Arial"/>
          <w:sz w:val="24"/>
          <w:szCs w:val="24"/>
        </w:rPr>
      </w:pPr>
      <w:r>
        <w:rPr>
          <w:rFonts w:ascii="Arial" w:hAnsi="Arial" w:cs="Arial"/>
          <w:sz w:val="24"/>
          <w:szCs w:val="24"/>
        </w:rPr>
        <w:lastRenderedPageBreak/>
        <w:t xml:space="preserve">Les femmes et les filles ont présenté les difficultés liées au </w:t>
      </w:r>
      <w:r w:rsidR="00FF6C80">
        <w:rPr>
          <w:rFonts w:ascii="Arial" w:hAnsi="Arial" w:cs="Arial"/>
          <w:sz w:val="24"/>
          <w:szCs w:val="24"/>
        </w:rPr>
        <w:t>fait qu’il y a des infanticides (des avortements pratiquer par s filles ou des femmes à cause d’une exclusion sociale)</w:t>
      </w:r>
      <w:r w:rsidR="003E0FE6">
        <w:rPr>
          <w:rFonts w:ascii="Arial" w:hAnsi="Arial" w:cs="Arial"/>
          <w:sz w:val="24"/>
          <w:szCs w:val="24"/>
        </w:rPr>
        <w:t xml:space="preserve"> et ne savent pas comment arrêter ce phénomène social. Les auteurs restent toujours impunis et la communauté globale encourage cette pratique en jetant toujours la faute la fille ou la femme.</w:t>
      </w:r>
    </w:p>
    <w:p w:rsidR="008962E6" w:rsidRDefault="008962E6" w:rsidP="00101F73">
      <w:pPr>
        <w:pStyle w:val="Paragraphedeliste"/>
        <w:numPr>
          <w:ilvl w:val="0"/>
          <w:numId w:val="8"/>
        </w:numPr>
        <w:jc w:val="both"/>
        <w:rPr>
          <w:rFonts w:ascii="Arial" w:hAnsi="Arial" w:cs="Arial"/>
          <w:sz w:val="24"/>
          <w:szCs w:val="24"/>
        </w:rPr>
      </w:pPr>
      <w:r>
        <w:rPr>
          <w:rFonts w:ascii="Arial" w:hAnsi="Arial" w:cs="Arial"/>
          <w:sz w:val="24"/>
          <w:szCs w:val="24"/>
        </w:rPr>
        <w:t>Les vrais déplacés non jamais eu accès à l’aide, car ils n’ont pas de CNI ni d’acte de naissance, ni de connaissance ou des relations, personne n’ose lever le ton pour défendre leur cause parce qu’elle ne trouve pas d’intérêt à le faire.</w:t>
      </w:r>
    </w:p>
    <w:p w:rsidR="00101F73" w:rsidRDefault="00FF6C80" w:rsidP="00101F73">
      <w:pPr>
        <w:pStyle w:val="Paragraphedeliste"/>
        <w:numPr>
          <w:ilvl w:val="0"/>
          <w:numId w:val="8"/>
        </w:numPr>
        <w:jc w:val="both"/>
        <w:rPr>
          <w:rFonts w:ascii="Arial" w:hAnsi="Arial" w:cs="Arial"/>
          <w:sz w:val="24"/>
          <w:szCs w:val="24"/>
        </w:rPr>
      </w:pPr>
      <w:r>
        <w:rPr>
          <w:rFonts w:ascii="Arial" w:hAnsi="Arial" w:cs="Arial"/>
          <w:sz w:val="24"/>
          <w:szCs w:val="24"/>
        </w:rPr>
        <w:t xml:space="preserve">Elles aussi le </w:t>
      </w:r>
      <w:r w:rsidR="00101F73">
        <w:rPr>
          <w:rFonts w:ascii="Arial" w:hAnsi="Arial" w:cs="Arial"/>
          <w:sz w:val="24"/>
          <w:szCs w:val="24"/>
        </w:rPr>
        <w:t xml:space="preserve">déficit d’acte de naissance pour elles-mêmes et leurs enfants et pour la CNI n’en parlons plus. Cela leur empêche d’avoir accès à tout comme opportunité. </w:t>
      </w:r>
    </w:p>
    <w:p w:rsidR="00101F73" w:rsidRDefault="00101F73" w:rsidP="00101F73">
      <w:pPr>
        <w:jc w:val="both"/>
        <w:rPr>
          <w:rFonts w:ascii="Arial" w:hAnsi="Arial" w:cs="Arial"/>
          <w:sz w:val="24"/>
          <w:szCs w:val="24"/>
        </w:rPr>
      </w:pPr>
    </w:p>
    <w:p w:rsidR="00101F73" w:rsidRDefault="00101F73" w:rsidP="00101F73">
      <w:pPr>
        <w:pStyle w:val="Paragraphedeliste"/>
        <w:numPr>
          <w:ilvl w:val="0"/>
          <w:numId w:val="10"/>
        </w:numPr>
        <w:jc w:val="both"/>
        <w:rPr>
          <w:rFonts w:ascii="Arial" w:hAnsi="Arial" w:cs="Arial"/>
          <w:b/>
          <w:sz w:val="24"/>
          <w:szCs w:val="24"/>
        </w:rPr>
      </w:pPr>
      <w:r>
        <w:rPr>
          <w:rFonts w:ascii="Arial" w:hAnsi="Arial" w:cs="Arial"/>
          <w:b/>
          <w:sz w:val="24"/>
          <w:szCs w:val="24"/>
        </w:rPr>
        <w:t>SUGGESTIONS ET RECOMMANDATIONS</w:t>
      </w:r>
    </w:p>
    <w:p w:rsidR="00101F73" w:rsidRDefault="00101F73" w:rsidP="00101F73">
      <w:pPr>
        <w:pStyle w:val="Paragraphedeliste"/>
        <w:numPr>
          <w:ilvl w:val="0"/>
          <w:numId w:val="8"/>
        </w:numPr>
        <w:jc w:val="both"/>
        <w:rPr>
          <w:rFonts w:ascii="Arial" w:hAnsi="Arial" w:cs="Arial"/>
          <w:sz w:val="24"/>
          <w:szCs w:val="24"/>
        </w:rPr>
      </w:pPr>
      <w:r>
        <w:rPr>
          <w:rFonts w:ascii="Arial" w:hAnsi="Arial" w:cs="Arial"/>
          <w:sz w:val="24"/>
          <w:szCs w:val="24"/>
        </w:rPr>
        <w:t>Aider les femmes, les filles et les enfants à avoir un acte de naissance et une CNI si nécessaire.</w:t>
      </w:r>
    </w:p>
    <w:p w:rsidR="000E261B" w:rsidRDefault="00101F73" w:rsidP="000E261B">
      <w:pPr>
        <w:pStyle w:val="Paragraphedeliste"/>
        <w:numPr>
          <w:ilvl w:val="0"/>
          <w:numId w:val="8"/>
        </w:numPr>
        <w:jc w:val="both"/>
        <w:rPr>
          <w:rFonts w:ascii="Arial" w:hAnsi="Arial" w:cs="Arial"/>
          <w:sz w:val="24"/>
          <w:szCs w:val="24"/>
        </w:rPr>
      </w:pPr>
      <w:r>
        <w:rPr>
          <w:rFonts w:ascii="Arial" w:hAnsi="Arial" w:cs="Arial"/>
          <w:sz w:val="24"/>
          <w:szCs w:val="24"/>
        </w:rPr>
        <w:t>Sensibili</w:t>
      </w:r>
      <w:r w:rsidR="000E261B">
        <w:rPr>
          <w:rFonts w:ascii="Arial" w:hAnsi="Arial" w:cs="Arial"/>
          <w:sz w:val="24"/>
          <w:szCs w:val="24"/>
        </w:rPr>
        <w:t>ser les familles sur l’inconvénient des avortements pour la femme, la fille et la communauté,</w:t>
      </w:r>
    </w:p>
    <w:p w:rsidR="00101F73" w:rsidRPr="000E261B" w:rsidRDefault="000E261B" w:rsidP="000E261B">
      <w:pPr>
        <w:pStyle w:val="Paragraphedeliste"/>
        <w:numPr>
          <w:ilvl w:val="0"/>
          <w:numId w:val="8"/>
        </w:numPr>
        <w:jc w:val="both"/>
        <w:rPr>
          <w:rFonts w:ascii="Arial" w:hAnsi="Arial" w:cs="Arial"/>
          <w:sz w:val="24"/>
          <w:szCs w:val="24"/>
        </w:rPr>
        <w:sectPr w:rsidR="00101F73" w:rsidRPr="000E261B">
          <w:pgSz w:w="11906" w:h="16838"/>
          <w:pgMar w:top="1418" w:right="1418" w:bottom="1418" w:left="1418" w:header="709" w:footer="709" w:gutter="0"/>
          <w:cols w:space="720"/>
        </w:sectPr>
      </w:pPr>
      <w:r>
        <w:rPr>
          <w:rFonts w:ascii="Arial" w:hAnsi="Arial" w:cs="Arial"/>
          <w:sz w:val="24"/>
          <w:szCs w:val="24"/>
        </w:rPr>
        <w:t>Ces femmes ont plus besoin de l’appui psychosocial et retrouver la résilienc</w:t>
      </w:r>
      <w:r w:rsidR="00E32E3C">
        <w:rPr>
          <w:rFonts w:ascii="Arial" w:hAnsi="Arial" w:cs="Arial"/>
          <w:sz w:val="24"/>
          <w:szCs w:val="24"/>
        </w:rPr>
        <w:t>e pour une bonne autonomisation</w:t>
      </w:r>
      <w:r>
        <w:rPr>
          <w:rFonts w:ascii="Arial" w:hAnsi="Arial" w:cs="Arial"/>
          <w:sz w:val="24"/>
          <w:szCs w:val="24"/>
        </w:rPr>
        <w:t xml:space="preserve">. </w:t>
      </w:r>
    </w:p>
    <w:p w:rsidR="00D86D15" w:rsidRDefault="00D86D15" w:rsidP="00101F73">
      <w:pPr>
        <w:spacing w:after="0"/>
        <w:rPr>
          <w:rFonts w:ascii="Arial" w:hAnsi="Arial" w:cs="Arial"/>
          <w:b/>
          <w:sz w:val="24"/>
          <w:szCs w:val="24"/>
        </w:rPr>
      </w:pPr>
    </w:p>
    <w:p w:rsidR="00D86D15" w:rsidRDefault="00D86D15" w:rsidP="00D86D15">
      <w:pPr>
        <w:rPr>
          <w:rFonts w:ascii="Arial" w:hAnsi="Arial" w:cs="Arial"/>
          <w:sz w:val="24"/>
          <w:szCs w:val="24"/>
        </w:rPr>
      </w:pPr>
      <w:bookmarkStart w:id="0" w:name="_GoBack"/>
      <w:bookmarkEnd w:id="0"/>
    </w:p>
    <w:p w:rsidR="00D86D15" w:rsidRDefault="00D86D15" w:rsidP="00D86D15">
      <w:pPr>
        <w:rPr>
          <w:rFonts w:ascii="Arial" w:hAnsi="Arial" w:cs="Arial"/>
          <w:sz w:val="24"/>
          <w:szCs w:val="24"/>
        </w:rPr>
      </w:pPr>
    </w:p>
    <w:p w:rsidR="00101F73" w:rsidRPr="00D86D15" w:rsidRDefault="00101F73" w:rsidP="00D86D15">
      <w:pPr>
        <w:rPr>
          <w:rFonts w:ascii="Arial" w:hAnsi="Arial" w:cs="Arial"/>
          <w:sz w:val="24"/>
          <w:szCs w:val="24"/>
        </w:rPr>
        <w:sectPr w:rsidR="00101F73" w:rsidRPr="00D86D15">
          <w:pgSz w:w="11906" w:h="16838"/>
          <w:pgMar w:top="1418" w:right="1418" w:bottom="1418" w:left="1418" w:header="709" w:footer="709" w:gutter="0"/>
          <w:cols w:space="720"/>
        </w:sectPr>
      </w:pPr>
    </w:p>
    <w:p w:rsidR="00101F73" w:rsidRDefault="00101F73" w:rsidP="00101F73">
      <w:pPr>
        <w:jc w:val="both"/>
        <w:rPr>
          <w:rFonts w:ascii="Arial" w:hAnsi="Arial" w:cs="Arial"/>
          <w:sz w:val="24"/>
          <w:szCs w:val="24"/>
        </w:rPr>
      </w:pPr>
    </w:p>
    <w:p w:rsidR="00101F73" w:rsidRDefault="00101F73" w:rsidP="00101F73"/>
    <w:p w:rsidR="00101F73" w:rsidRDefault="00101F73" w:rsidP="00101F73"/>
    <w:p w:rsidR="009A1D64" w:rsidRDefault="0065746F"/>
    <w:sectPr w:rsidR="009A1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46F" w:rsidRDefault="0065746F" w:rsidP="00D86D15">
      <w:pPr>
        <w:spacing w:after="0" w:line="240" w:lineRule="auto"/>
      </w:pPr>
      <w:r>
        <w:separator/>
      </w:r>
    </w:p>
  </w:endnote>
  <w:endnote w:type="continuationSeparator" w:id="0">
    <w:p w:rsidR="0065746F" w:rsidRDefault="0065746F" w:rsidP="00D8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46F" w:rsidRDefault="0065746F" w:rsidP="00D86D15">
      <w:pPr>
        <w:spacing w:after="0" w:line="240" w:lineRule="auto"/>
      </w:pPr>
      <w:r>
        <w:separator/>
      </w:r>
    </w:p>
  </w:footnote>
  <w:footnote w:type="continuationSeparator" w:id="0">
    <w:p w:rsidR="0065746F" w:rsidRDefault="0065746F" w:rsidP="00D86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4082"/>
    <w:multiLevelType w:val="hybridMultilevel"/>
    <w:tmpl w:val="C26C1B72"/>
    <w:lvl w:ilvl="0" w:tplc="ADF669C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14790D5D"/>
    <w:multiLevelType w:val="hybridMultilevel"/>
    <w:tmpl w:val="B606720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216C602D"/>
    <w:multiLevelType w:val="hybridMultilevel"/>
    <w:tmpl w:val="5AD2C8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251840A4"/>
    <w:multiLevelType w:val="hybridMultilevel"/>
    <w:tmpl w:val="283E304E"/>
    <w:lvl w:ilvl="0" w:tplc="BE961AD0">
      <w:start w:val="5"/>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2B4A66A1"/>
    <w:multiLevelType w:val="hybridMultilevel"/>
    <w:tmpl w:val="65BEAC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39B0488F"/>
    <w:multiLevelType w:val="hybridMultilevel"/>
    <w:tmpl w:val="A74E0ECE"/>
    <w:lvl w:ilvl="0" w:tplc="980438C8">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429D5016"/>
    <w:multiLevelType w:val="hybridMultilevel"/>
    <w:tmpl w:val="59685650"/>
    <w:lvl w:ilvl="0" w:tplc="A1247956">
      <w:start w:val="6"/>
      <w:numFmt w:val="bullet"/>
      <w:lvlText w:val="-"/>
      <w:lvlJc w:val="left"/>
      <w:pPr>
        <w:ind w:left="1080" w:hanging="360"/>
      </w:pPr>
      <w:rPr>
        <w:rFonts w:ascii="Baskerville Old Face" w:eastAsia="Calibri" w:hAnsi="Baskerville Old Face"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nsid w:val="47B2310F"/>
    <w:multiLevelType w:val="hybridMultilevel"/>
    <w:tmpl w:val="544A05B6"/>
    <w:lvl w:ilvl="0" w:tplc="F01E5236">
      <w:start w:val="3"/>
      <w:numFmt w:val="bullet"/>
      <w:lvlText w:val="-"/>
      <w:lvlJc w:val="left"/>
      <w:pPr>
        <w:ind w:left="720" w:hanging="360"/>
      </w:pPr>
      <w:rPr>
        <w:rFonts w:ascii="Baskerville Old Face" w:eastAsia="Calibri" w:hAnsi="Baskerville Old Fac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5BAB6630"/>
    <w:multiLevelType w:val="hybridMultilevel"/>
    <w:tmpl w:val="3146B3B8"/>
    <w:lvl w:ilvl="0" w:tplc="C17C6D30">
      <w:numFmt w:val="bullet"/>
      <w:lvlText w:val="-"/>
      <w:lvlJc w:val="left"/>
      <w:pPr>
        <w:ind w:left="720" w:hanging="360"/>
      </w:pPr>
      <w:rPr>
        <w:rFonts w:ascii="Baskerville Old Face" w:eastAsia="Calibri" w:hAnsi="Baskerville Old Face"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33"/>
    <w:rsid w:val="000E261B"/>
    <w:rsid w:val="00101F73"/>
    <w:rsid w:val="003E0FE6"/>
    <w:rsid w:val="005905AF"/>
    <w:rsid w:val="005A33A7"/>
    <w:rsid w:val="005D5F36"/>
    <w:rsid w:val="006254EC"/>
    <w:rsid w:val="0065746F"/>
    <w:rsid w:val="00666BF1"/>
    <w:rsid w:val="007801AB"/>
    <w:rsid w:val="007E3E01"/>
    <w:rsid w:val="008962E6"/>
    <w:rsid w:val="00A55733"/>
    <w:rsid w:val="00AC0DEC"/>
    <w:rsid w:val="00D52249"/>
    <w:rsid w:val="00D86D15"/>
    <w:rsid w:val="00DB68C2"/>
    <w:rsid w:val="00E32E3C"/>
    <w:rsid w:val="00EB195C"/>
    <w:rsid w:val="00FF0018"/>
    <w:rsid w:val="00FF6C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B1011-8E72-4C4B-AA9E-F3B720AD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7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1F73"/>
    <w:pPr>
      <w:ind w:left="720"/>
      <w:contextualSpacing/>
    </w:pPr>
  </w:style>
  <w:style w:type="table" w:styleId="Grilledutableau">
    <w:name w:val="Table Grid"/>
    <w:basedOn w:val="TableauNormal"/>
    <w:uiPriority w:val="39"/>
    <w:rsid w:val="00101F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86D15"/>
    <w:pPr>
      <w:tabs>
        <w:tab w:val="center" w:pos="4536"/>
        <w:tab w:val="right" w:pos="9072"/>
      </w:tabs>
      <w:spacing w:after="0" w:line="240" w:lineRule="auto"/>
    </w:pPr>
  </w:style>
  <w:style w:type="character" w:customStyle="1" w:styleId="En-tteCar">
    <w:name w:val="En-tête Car"/>
    <w:basedOn w:val="Policepardfaut"/>
    <w:link w:val="En-tte"/>
    <w:uiPriority w:val="99"/>
    <w:rsid w:val="00D86D15"/>
    <w:rPr>
      <w:rFonts w:ascii="Calibri" w:eastAsia="Calibri" w:hAnsi="Calibri" w:cs="Times New Roman"/>
    </w:rPr>
  </w:style>
  <w:style w:type="paragraph" w:styleId="Pieddepage">
    <w:name w:val="footer"/>
    <w:basedOn w:val="Normal"/>
    <w:link w:val="PieddepageCar"/>
    <w:uiPriority w:val="99"/>
    <w:unhideWhenUsed/>
    <w:rsid w:val="00D86D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6D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1673</Words>
  <Characters>9204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guibava</dc:creator>
  <cp:lastModifiedBy>DABSON</cp:lastModifiedBy>
  <cp:revision>4</cp:revision>
  <dcterms:created xsi:type="dcterms:W3CDTF">2004-01-01T12:07:00Z</dcterms:created>
  <dcterms:modified xsi:type="dcterms:W3CDTF">2004-01-01T12:14:00Z</dcterms:modified>
</cp:coreProperties>
</file>