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4182" w14:textId="571B4FDF" w:rsidR="0099741D" w:rsidRPr="00AD152E" w:rsidRDefault="001A1DFC" w:rsidP="00AD152E">
      <w:pPr>
        <w:rPr>
          <w:rFonts w:ascii="Times New Roman" w:hAnsi="Times New Roman" w:cs="Times New Roman"/>
          <w:noProof/>
          <w:sz w:val="24"/>
          <w:szCs w:val="24"/>
        </w:rPr>
      </w:pPr>
      <w:r w:rsidRPr="00AD152E">
        <w:rPr>
          <w:rFonts w:ascii="Times New Roman" w:hAnsi="Times New Roman" w:cs="Times New Roman"/>
          <w:noProof/>
          <w:sz w:val="24"/>
          <w:szCs w:val="24"/>
        </w:rPr>
        <w:drawing>
          <wp:anchor distT="0" distB="0" distL="114300" distR="114300" simplePos="0" relativeHeight="251659264" behindDoc="0" locked="0" layoutInCell="1" allowOverlap="1" wp14:anchorId="755B178A" wp14:editId="3D00323E">
            <wp:simplePos x="0" y="0"/>
            <wp:positionH relativeFrom="margin">
              <wp:posOffset>4143375</wp:posOffset>
            </wp:positionH>
            <wp:positionV relativeFrom="paragraph">
              <wp:posOffset>0</wp:posOffset>
            </wp:positionV>
            <wp:extent cx="853440" cy="7524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440" cy="752475"/>
                    </a:xfrm>
                    <a:prstGeom prst="rect">
                      <a:avLst/>
                    </a:prstGeom>
                    <a:noFill/>
                  </pic:spPr>
                </pic:pic>
              </a:graphicData>
            </a:graphic>
            <wp14:sizeRelH relativeFrom="margin">
              <wp14:pctWidth>0</wp14:pctWidth>
            </wp14:sizeRelH>
            <wp14:sizeRelV relativeFrom="margin">
              <wp14:pctHeight>0</wp14:pctHeight>
            </wp14:sizeRelV>
          </wp:anchor>
        </w:drawing>
      </w:r>
      <w:r w:rsidR="0099741D" w:rsidRPr="00AD152E">
        <w:rPr>
          <w:rFonts w:ascii="Times New Roman" w:hAnsi="Times New Roman" w:cs="Times New Roman"/>
          <w:noProof/>
          <w:sz w:val="24"/>
          <w:szCs w:val="24"/>
        </w:rPr>
        <w:t xml:space="preserve">      </w:t>
      </w:r>
      <w:r w:rsidR="0099741D" w:rsidRPr="00AD152E">
        <w:rPr>
          <w:rFonts w:ascii="Times New Roman" w:hAnsi="Times New Roman" w:cs="Times New Roman"/>
          <w:noProof/>
          <w:sz w:val="24"/>
          <w:szCs w:val="24"/>
        </w:rPr>
        <w:drawing>
          <wp:inline distT="0" distB="0" distL="0" distR="0" wp14:anchorId="466A5275" wp14:editId="77EA20E0">
            <wp:extent cx="1014164"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3193" cy="903321"/>
                    </a:xfrm>
                    <a:prstGeom prst="rect">
                      <a:avLst/>
                    </a:prstGeom>
                    <a:noFill/>
                    <a:ln>
                      <a:noFill/>
                    </a:ln>
                  </pic:spPr>
                </pic:pic>
              </a:graphicData>
            </a:graphic>
          </wp:inline>
        </w:drawing>
      </w:r>
      <w:r w:rsidR="0099741D" w:rsidRPr="00AD152E">
        <w:rPr>
          <w:rFonts w:ascii="Times New Roman" w:hAnsi="Times New Roman" w:cs="Times New Roman"/>
          <w:noProof/>
          <w:sz w:val="24"/>
          <w:szCs w:val="24"/>
        </w:rPr>
        <w:t xml:space="preserve">               </w:t>
      </w:r>
    </w:p>
    <w:p w14:paraId="4BE6C9C1" w14:textId="47DF2856" w:rsidR="0099741D" w:rsidRPr="00AD152E" w:rsidRDefault="0099741D" w:rsidP="00AD152E">
      <w:pPr>
        <w:rPr>
          <w:rFonts w:ascii="Times New Roman" w:hAnsi="Times New Roman" w:cs="Times New Roman"/>
          <w:noProof/>
          <w:sz w:val="24"/>
          <w:szCs w:val="24"/>
        </w:rPr>
      </w:pPr>
    </w:p>
    <w:p w14:paraId="6FD6CD6C" w14:textId="77777777" w:rsidR="0099741D" w:rsidRPr="00AD152E" w:rsidRDefault="0099741D" w:rsidP="00AD152E">
      <w:pPr>
        <w:rPr>
          <w:rFonts w:ascii="Times New Roman" w:hAnsi="Times New Roman" w:cs="Times New Roman"/>
          <w:b/>
          <w:sz w:val="24"/>
          <w:szCs w:val="24"/>
          <w:lang w:val="en-GB"/>
        </w:rPr>
      </w:pPr>
      <w:r w:rsidRPr="00AD152E">
        <w:rPr>
          <w:rFonts w:ascii="Times New Roman" w:hAnsi="Times New Roman" w:cs="Times New Roman"/>
          <w:b/>
          <w:sz w:val="24"/>
          <w:szCs w:val="24"/>
          <w:lang w:val="en-GB"/>
        </w:rPr>
        <w:t>PREVENTION OF SEXUAL EXPLOITATION AND ABUSE ENGAGEMENT MEETING.</w:t>
      </w:r>
    </w:p>
    <w:p w14:paraId="1E93A00C" w14:textId="77777777" w:rsidR="0099741D" w:rsidRPr="00AD152E" w:rsidRDefault="0099741D" w:rsidP="00AD152E">
      <w:pPr>
        <w:rPr>
          <w:rFonts w:ascii="Times New Roman" w:hAnsi="Times New Roman" w:cs="Times New Roman"/>
          <w:sz w:val="24"/>
          <w:szCs w:val="24"/>
        </w:rPr>
      </w:pPr>
      <w:r w:rsidRPr="00AD152E">
        <w:rPr>
          <w:rFonts w:ascii="Times New Roman" w:hAnsi="Times New Roman" w:cs="Times New Roman"/>
          <w:sz w:val="24"/>
          <w:szCs w:val="24"/>
        </w:rPr>
        <w:t>DATE: 08 December 2021</w:t>
      </w:r>
    </w:p>
    <w:p w14:paraId="206FB0EC" w14:textId="77777777" w:rsidR="0099741D" w:rsidRPr="00AD152E" w:rsidRDefault="0099741D" w:rsidP="00AD152E">
      <w:pPr>
        <w:rPr>
          <w:rFonts w:ascii="Times New Roman" w:hAnsi="Times New Roman" w:cs="Times New Roman"/>
          <w:sz w:val="24"/>
          <w:szCs w:val="24"/>
        </w:rPr>
      </w:pPr>
      <w:r w:rsidRPr="00AD152E">
        <w:rPr>
          <w:rFonts w:ascii="Times New Roman" w:hAnsi="Times New Roman" w:cs="Times New Roman"/>
          <w:sz w:val="24"/>
          <w:szCs w:val="24"/>
        </w:rPr>
        <w:t>VENUE: WhatsApp platform</w:t>
      </w:r>
    </w:p>
    <w:p w14:paraId="77E308ED" w14:textId="77777777" w:rsidR="0099741D" w:rsidRPr="00AD152E" w:rsidRDefault="0099741D" w:rsidP="00AD152E">
      <w:pPr>
        <w:rPr>
          <w:rFonts w:ascii="Times New Roman" w:hAnsi="Times New Roman" w:cs="Times New Roman"/>
          <w:sz w:val="24"/>
          <w:szCs w:val="24"/>
        </w:rPr>
      </w:pPr>
      <w:r w:rsidRPr="00AD152E">
        <w:rPr>
          <w:rFonts w:ascii="Times New Roman" w:hAnsi="Times New Roman" w:cs="Times New Roman"/>
          <w:sz w:val="24"/>
          <w:szCs w:val="24"/>
        </w:rPr>
        <w:t xml:space="preserve">TIME: 1500hrs -1700 hrs. </w:t>
      </w:r>
    </w:p>
    <w:p w14:paraId="5BDA58F8" w14:textId="77777777" w:rsidR="00276F2C" w:rsidRPr="00AD152E" w:rsidRDefault="0099741D" w:rsidP="00AD152E">
      <w:pPr>
        <w:pStyle w:val="NormalWeb"/>
        <w:spacing w:before="200" w:beforeAutospacing="0" w:after="0" w:afterAutospacing="0" w:line="360" w:lineRule="auto"/>
        <w:jc w:val="both"/>
        <w:rPr>
          <w:rFonts w:eastAsiaTheme="minorEastAsia"/>
          <w:kern w:val="24"/>
        </w:rPr>
      </w:pPr>
      <w:r w:rsidRPr="00AD152E">
        <w:t xml:space="preserve">The meeting was held on a WhatsApp platform </w:t>
      </w:r>
      <w:r w:rsidR="00276F2C" w:rsidRPr="00AD152E">
        <w:t xml:space="preserve">led by K. Dembure a social worker from Childline. The meeting was about </w:t>
      </w:r>
      <w:r w:rsidR="00276F2C" w:rsidRPr="00AD152E">
        <w:rPr>
          <w:lang w:val="en-GB"/>
        </w:rPr>
        <w:t>prevention of sexual exploitation and abuse and also she highlighted on the project description and what it is all about.</w:t>
      </w:r>
      <w:r w:rsidR="00DB6F44" w:rsidRPr="00AD152E">
        <w:rPr>
          <w:lang w:val="en-GB"/>
        </w:rPr>
        <w:t xml:space="preserve"> She also indicated that the project was an </w:t>
      </w:r>
      <w:r w:rsidR="009E2F12" w:rsidRPr="00AD152E">
        <w:rPr>
          <w:lang w:val="en-GB"/>
        </w:rPr>
        <w:t>extension covering November</w:t>
      </w:r>
      <w:r w:rsidR="00DB6F44" w:rsidRPr="00AD152E">
        <w:rPr>
          <w:lang w:val="en-GB"/>
        </w:rPr>
        <w:t xml:space="preserve"> and December 2021.</w:t>
      </w:r>
      <w:r w:rsidR="00276F2C" w:rsidRPr="00AD152E">
        <w:rPr>
          <w:lang w:val="en-GB"/>
        </w:rPr>
        <w:t xml:space="preserve"> She indicated that </w:t>
      </w:r>
      <w:r w:rsidR="00276F2C" w:rsidRPr="00AD152E">
        <w:rPr>
          <w:rFonts w:eastAsiaTheme="minorEastAsia"/>
          <w:kern w:val="24"/>
          <w:lang w:val="en-ZW"/>
        </w:rPr>
        <w:t xml:space="preserve">the project’s aim is to </w:t>
      </w:r>
      <w:r w:rsidR="00276F2C" w:rsidRPr="00AD152E">
        <w:rPr>
          <w:rFonts w:eastAsiaTheme="minorEastAsia"/>
          <w:kern w:val="24"/>
        </w:rPr>
        <w:t xml:space="preserve">raise community-awareness on the risks of sexual exploitation and abuse (SEA) and available reporting channels is critical to </w:t>
      </w:r>
      <w:r w:rsidR="00276F2C" w:rsidRPr="00AD152E">
        <w:rPr>
          <w:rFonts w:eastAsiaTheme="minorEastAsia"/>
          <w:bCs/>
          <w:kern w:val="24"/>
        </w:rPr>
        <w:t>preventing of SEA</w:t>
      </w:r>
      <w:r w:rsidR="00276F2C" w:rsidRPr="00AD152E">
        <w:rPr>
          <w:rFonts w:eastAsiaTheme="minorEastAsia"/>
          <w:kern w:val="24"/>
        </w:rPr>
        <w:t>, as well as to ensuring that victims know where and how to</w:t>
      </w:r>
      <w:r w:rsidR="00276F2C" w:rsidRPr="00AD152E">
        <w:rPr>
          <w:rFonts w:eastAsiaTheme="minorEastAsia"/>
          <w:bCs/>
          <w:kern w:val="24"/>
        </w:rPr>
        <w:t xml:space="preserve"> safely report SEA</w:t>
      </w:r>
      <w:r w:rsidR="00276F2C" w:rsidRPr="00AD152E">
        <w:rPr>
          <w:rFonts w:eastAsiaTheme="minorEastAsia"/>
          <w:kern w:val="24"/>
        </w:rPr>
        <w:t xml:space="preserve"> when it take place.</w:t>
      </w:r>
    </w:p>
    <w:p w14:paraId="6293F915" w14:textId="77777777" w:rsidR="00913B84" w:rsidRPr="00AD152E" w:rsidRDefault="009E2F12" w:rsidP="00AD152E">
      <w:pPr>
        <w:pStyle w:val="NormalWeb"/>
        <w:spacing w:before="200" w:beforeAutospacing="0" w:after="0" w:afterAutospacing="0" w:line="360" w:lineRule="auto"/>
        <w:jc w:val="both"/>
        <w:rPr>
          <w:rFonts w:eastAsiaTheme="minorEastAsia"/>
          <w:kern w:val="24"/>
        </w:rPr>
      </w:pPr>
      <w:r w:rsidRPr="00AD152E">
        <w:rPr>
          <w:rFonts w:eastAsiaTheme="minorEastAsia"/>
          <w:kern w:val="24"/>
        </w:rPr>
        <w:t>In addition to that, Childline social worker indicated that, there was need for effective, updated i</w:t>
      </w:r>
      <w:r w:rsidRPr="00AD152E">
        <w:rPr>
          <w:rFonts w:eastAsiaTheme="minorEastAsia"/>
          <w:bCs/>
          <w:kern w:val="24"/>
        </w:rPr>
        <w:t>nformation, education and communication (IEC) materials on PSEA</w:t>
      </w:r>
      <w:r w:rsidRPr="00AD152E">
        <w:rPr>
          <w:rFonts w:eastAsiaTheme="minorEastAsia"/>
          <w:kern w:val="24"/>
        </w:rPr>
        <w:t xml:space="preserve"> that were tailored to local cultural contexts, operational realities, the groups that are most at risk, and which take into account among others of literacy, languages, age and capacity.</w:t>
      </w:r>
      <w:r w:rsidR="00913B84" w:rsidRPr="00AD152E">
        <w:rPr>
          <w:rFonts w:eastAsiaTheme="minorEastAsia"/>
          <w:kern w:val="24"/>
          <w:sz w:val="36"/>
          <w:szCs w:val="36"/>
          <w:lang w:val="en-ZW"/>
        </w:rPr>
        <w:t xml:space="preserve"> </w:t>
      </w:r>
      <w:r w:rsidR="00913B84" w:rsidRPr="00AD152E">
        <w:rPr>
          <w:rFonts w:eastAsiaTheme="minorEastAsia"/>
          <w:kern w:val="24"/>
          <w:lang w:val="en-ZW"/>
        </w:rPr>
        <w:t xml:space="preserve">In this project Childline </w:t>
      </w:r>
      <w:r w:rsidR="00913B84" w:rsidRPr="00AD152E">
        <w:rPr>
          <w:rFonts w:eastAsiaTheme="minorEastAsia"/>
          <w:kern w:val="24"/>
        </w:rPr>
        <w:t xml:space="preserve">developed and disseminated PSEA outreach and communications materials, and to </w:t>
      </w:r>
      <w:r w:rsidR="00913B84" w:rsidRPr="00AD152E">
        <w:rPr>
          <w:rFonts w:eastAsiaTheme="minorEastAsia"/>
          <w:bCs/>
          <w:kern w:val="24"/>
        </w:rPr>
        <w:t>make available to all IASC members and the wider sector the materials developed through the Fund</w:t>
      </w:r>
      <w:r w:rsidR="00913B84" w:rsidRPr="00AD152E">
        <w:rPr>
          <w:rFonts w:eastAsiaTheme="minorEastAsia"/>
          <w:kern w:val="24"/>
        </w:rPr>
        <w:t xml:space="preserve"> for their further use or adaptation.</w:t>
      </w:r>
    </w:p>
    <w:p w14:paraId="61C79669" w14:textId="77777777" w:rsidR="00913B84" w:rsidRPr="00AD152E" w:rsidRDefault="00913B84" w:rsidP="00AD152E">
      <w:pPr>
        <w:pStyle w:val="NormalWeb"/>
        <w:spacing w:before="200" w:beforeAutospacing="0" w:after="0" w:afterAutospacing="0" w:line="360" w:lineRule="auto"/>
        <w:jc w:val="both"/>
      </w:pPr>
      <w:r w:rsidRPr="00AD152E">
        <w:rPr>
          <w:rFonts w:eastAsiaTheme="minorEastAsia"/>
          <w:kern w:val="24"/>
        </w:rPr>
        <w:t xml:space="preserve">Moreover, she also pointed out that, </w:t>
      </w:r>
      <w:r w:rsidRPr="00AD152E">
        <w:rPr>
          <w:rFonts w:eastAsiaTheme="minorEastAsia"/>
          <w:kern w:val="24"/>
          <w:lang w:val="en-GB"/>
        </w:rPr>
        <w:t xml:space="preserve">strengthening of information and education on issues surrounding the prevention of SEA was of paramount importance. This was done through messages that factor in </w:t>
      </w:r>
      <w:r w:rsidRPr="00AD152E">
        <w:rPr>
          <w:rFonts w:eastAsiaTheme="minorEastAsia"/>
          <w:bCs/>
          <w:kern w:val="24"/>
          <w:lang w:val="en-GB"/>
        </w:rPr>
        <w:t>language</w:t>
      </w:r>
      <w:r w:rsidRPr="00AD152E">
        <w:rPr>
          <w:rFonts w:eastAsiaTheme="minorEastAsia"/>
          <w:kern w:val="24"/>
          <w:lang w:val="en-GB"/>
        </w:rPr>
        <w:t xml:space="preserve"> that can be understood by all, </w:t>
      </w:r>
      <w:r w:rsidRPr="00AD152E">
        <w:rPr>
          <w:rFonts w:eastAsiaTheme="minorEastAsia"/>
          <w:bCs/>
          <w:kern w:val="24"/>
          <w:lang w:val="en-GB"/>
        </w:rPr>
        <w:t xml:space="preserve">prominence </w:t>
      </w:r>
      <w:r w:rsidRPr="00AD152E">
        <w:rPr>
          <w:rFonts w:eastAsiaTheme="minorEastAsia"/>
          <w:kern w:val="24"/>
          <w:lang w:val="en-GB"/>
        </w:rPr>
        <w:t xml:space="preserve">where the message is not within </w:t>
      </w:r>
      <w:r w:rsidRPr="00AD152E">
        <w:rPr>
          <w:rFonts w:eastAsiaTheme="minorEastAsia"/>
          <w:kern w:val="24"/>
          <w:lang w:val="en-GB"/>
        </w:rPr>
        <w:lastRenderedPageBreak/>
        <w:t xml:space="preserve">another </w:t>
      </w:r>
      <w:r w:rsidR="00236C92" w:rsidRPr="00AD152E">
        <w:rPr>
          <w:rFonts w:eastAsiaTheme="minorEastAsia"/>
          <w:kern w:val="24"/>
          <w:lang w:val="en-GB"/>
        </w:rPr>
        <w:t>language</w:t>
      </w:r>
      <w:r w:rsidRPr="00AD152E">
        <w:rPr>
          <w:rFonts w:eastAsiaTheme="minorEastAsia"/>
          <w:kern w:val="24"/>
          <w:lang w:val="en-GB"/>
        </w:rPr>
        <w:t xml:space="preserve">, </w:t>
      </w:r>
      <w:r w:rsidRPr="00AD152E">
        <w:rPr>
          <w:rFonts w:eastAsiaTheme="minorEastAsia"/>
          <w:bCs/>
          <w:kern w:val="24"/>
          <w:lang w:val="en-GB"/>
        </w:rPr>
        <w:t>Visibility</w:t>
      </w:r>
      <w:r w:rsidRPr="00AD152E">
        <w:rPr>
          <w:rFonts w:eastAsiaTheme="minorEastAsia"/>
          <w:kern w:val="24"/>
          <w:lang w:val="en-GB"/>
        </w:rPr>
        <w:t xml:space="preserve"> where the message is displayed and how it is shared with emphasis on </w:t>
      </w:r>
      <w:r w:rsidRPr="00AD152E">
        <w:rPr>
          <w:rFonts w:eastAsiaTheme="minorEastAsia"/>
          <w:bCs/>
          <w:kern w:val="24"/>
          <w:lang w:val="en-GB"/>
        </w:rPr>
        <w:t xml:space="preserve">Reporting platforms </w:t>
      </w:r>
      <w:r w:rsidRPr="00AD152E">
        <w:rPr>
          <w:rFonts w:eastAsiaTheme="minorEastAsia"/>
          <w:kern w:val="24"/>
          <w:lang w:val="en-GB"/>
        </w:rPr>
        <w:t xml:space="preserve">and referral pathways and </w:t>
      </w:r>
      <w:r w:rsidRPr="00AD152E">
        <w:rPr>
          <w:rFonts w:eastAsiaTheme="minorEastAsia"/>
          <w:bCs/>
          <w:kern w:val="24"/>
          <w:lang w:val="en-GB"/>
        </w:rPr>
        <w:t>Confidentiality</w:t>
      </w:r>
      <w:r w:rsidRPr="00AD152E">
        <w:rPr>
          <w:rFonts w:eastAsiaTheme="minorEastAsia"/>
          <w:kern w:val="24"/>
          <w:lang w:val="en-GB"/>
        </w:rPr>
        <w:t xml:space="preserve">.  </w:t>
      </w:r>
    </w:p>
    <w:p w14:paraId="40E216AE" w14:textId="77777777" w:rsidR="00913B84" w:rsidRPr="00913B84" w:rsidRDefault="00913B84" w:rsidP="00AD152E">
      <w:pPr>
        <w:spacing w:after="0"/>
        <w:contextualSpacing/>
        <w:rPr>
          <w:rFonts w:ascii="Times New Roman" w:eastAsia="Times New Roman" w:hAnsi="Times New Roman" w:cs="Times New Roman"/>
          <w:sz w:val="24"/>
          <w:szCs w:val="24"/>
        </w:rPr>
      </w:pPr>
      <w:r w:rsidRPr="00913B84">
        <w:rPr>
          <w:rFonts w:ascii="Times New Roman" w:eastAsia="Times New Roman" w:hAnsi="Times New Roman" w:cs="Times New Roman"/>
          <w:kern w:val="24"/>
          <w:sz w:val="24"/>
          <w:szCs w:val="24"/>
        </w:rPr>
        <w:t xml:space="preserve">The project managed to address key community cadres and a training on sexual exploitation and abuse targeting the teachers was done. In the same light students were also trained on sexual exploitation and abuse. A total of </w:t>
      </w:r>
      <w:r w:rsidRPr="00913B84">
        <w:rPr>
          <w:rFonts w:ascii="Times New Roman" w:eastAsia="Times New Roman" w:hAnsi="Times New Roman" w:cs="Times New Roman"/>
          <w:bCs/>
          <w:kern w:val="24"/>
          <w:sz w:val="24"/>
          <w:szCs w:val="24"/>
        </w:rPr>
        <w:t>40</w:t>
      </w:r>
      <w:r w:rsidRPr="00913B84">
        <w:rPr>
          <w:rFonts w:ascii="Times New Roman" w:eastAsia="Times New Roman" w:hAnsi="Times New Roman" w:cs="Times New Roman"/>
          <w:kern w:val="24"/>
          <w:sz w:val="24"/>
          <w:szCs w:val="24"/>
        </w:rPr>
        <w:t xml:space="preserve"> teachers were trained. Of the 40, </w:t>
      </w:r>
      <w:r w:rsidRPr="00913B84">
        <w:rPr>
          <w:rFonts w:ascii="Times New Roman" w:eastAsia="Times New Roman" w:hAnsi="Times New Roman" w:cs="Times New Roman"/>
          <w:bCs/>
          <w:kern w:val="24"/>
          <w:sz w:val="24"/>
          <w:szCs w:val="24"/>
        </w:rPr>
        <w:t>21</w:t>
      </w:r>
      <w:r w:rsidRPr="00913B84">
        <w:rPr>
          <w:rFonts w:ascii="Times New Roman" w:eastAsia="Times New Roman" w:hAnsi="Times New Roman" w:cs="Times New Roman"/>
          <w:kern w:val="24"/>
          <w:sz w:val="24"/>
          <w:szCs w:val="24"/>
        </w:rPr>
        <w:t xml:space="preserve"> were male and </w:t>
      </w:r>
      <w:r w:rsidRPr="00913B84">
        <w:rPr>
          <w:rFonts w:ascii="Times New Roman" w:eastAsia="Times New Roman" w:hAnsi="Times New Roman" w:cs="Times New Roman"/>
          <w:bCs/>
          <w:kern w:val="24"/>
          <w:sz w:val="24"/>
          <w:szCs w:val="24"/>
        </w:rPr>
        <w:t>19</w:t>
      </w:r>
      <w:r w:rsidRPr="00913B84">
        <w:rPr>
          <w:rFonts w:ascii="Times New Roman" w:eastAsia="Times New Roman" w:hAnsi="Times New Roman" w:cs="Times New Roman"/>
          <w:kern w:val="24"/>
          <w:sz w:val="24"/>
          <w:szCs w:val="24"/>
        </w:rPr>
        <w:t xml:space="preserve"> were female. Key amongst these partners were the guidance and counselling teachers and the students themselves.</w:t>
      </w:r>
    </w:p>
    <w:p w14:paraId="3C8CF790" w14:textId="77777777" w:rsidR="00AD152E" w:rsidRPr="00AD152E" w:rsidRDefault="00236C92" w:rsidP="00AD152E">
      <w:pPr>
        <w:rPr>
          <w:rFonts w:ascii="Times New Roman" w:eastAsia="Calibri" w:hAnsi="Times New Roman" w:cs="Times New Roman"/>
          <w:kern w:val="24"/>
          <w:sz w:val="24"/>
          <w:szCs w:val="24"/>
        </w:rPr>
      </w:pPr>
      <w:r w:rsidRPr="00AD152E">
        <w:rPr>
          <w:rFonts w:ascii="Times New Roman" w:hAnsi="Times New Roman" w:cs="Times New Roman"/>
        </w:rPr>
        <w:t xml:space="preserve">In her conclusion she also shared information about the sustainability of the project and indicated that </w:t>
      </w:r>
      <w:r w:rsidRPr="00AD152E">
        <w:rPr>
          <w:rFonts w:ascii="Times New Roman" w:eastAsiaTheme="minorEastAsia" w:hAnsi="Times New Roman" w:cs="Times New Roman"/>
          <w:bCs/>
          <w:kern w:val="24"/>
        </w:rPr>
        <w:t>safe reporting for PSEA (Helpline, Drop in center, postal boxes) and case response. One Peer Counselor who speaks Swahili and French to be placed in the Helpline and the Drop in Agent at Tongogara Drop in Centre.</w:t>
      </w:r>
      <w:r w:rsidRPr="00AD152E">
        <w:rPr>
          <w:rFonts w:ascii="Times New Roman" w:eastAsia="Calibri" w:hAnsi="Times New Roman" w:cs="Times New Roman"/>
          <w:kern w:val="24"/>
        </w:rPr>
        <w:t xml:space="preserve"> </w:t>
      </w:r>
      <w:r w:rsidR="00AD152E" w:rsidRPr="00AD152E">
        <w:rPr>
          <w:rFonts w:ascii="Times New Roman" w:eastAsia="Calibri" w:hAnsi="Times New Roman" w:cs="Times New Roman"/>
          <w:kern w:val="24"/>
          <w:sz w:val="24"/>
          <w:szCs w:val="24"/>
        </w:rPr>
        <w:t>In the absence of the project, the training of community gate keepers and teachers provides for an ongoing support system to beneficiaries or survivors of sexual exploitation and abuse. Community leaders and teachers will both keep each other in check and at the same time provide a support mechanism for those that need assistance with regards to PSEA.</w:t>
      </w:r>
    </w:p>
    <w:p w14:paraId="07022DCD" w14:textId="77777777" w:rsidR="00AD152E" w:rsidRPr="00AD152E" w:rsidRDefault="00AD152E" w:rsidP="00AD152E">
      <w:pPr>
        <w:rPr>
          <w:rFonts w:ascii="Times New Roman" w:hAnsi="Times New Roman" w:cs="Times New Roman"/>
          <w:sz w:val="24"/>
          <w:szCs w:val="24"/>
        </w:rPr>
      </w:pPr>
      <w:r w:rsidRPr="00AD152E">
        <w:rPr>
          <w:rFonts w:ascii="Times New Roman" w:eastAsia="Calibri" w:hAnsi="Times New Roman" w:cs="Times New Roman"/>
          <w:kern w:val="24"/>
          <w:sz w:val="24"/>
          <w:szCs w:val="24"/>
        </w:rPr>
        <w:t>Moreover, she also pointed out that the helpline is available as another support system for reporting cases or suspected cases of abuse.it is a free phone that can also be accessed by anyone using Zimbabwean network.</w:t>
      </w:r>
      <w:r w:rsidRPr="00AD152E">
        <w:rPr>
          <w:rFonts w:ascii="Times New Roman" w:hAnsi="Times New Roman" w:cs="Times New Roman"/>
          <w:sz w:val="24"/>
          <w:szCs w:val="24"/>
        </w:rPr>
        <w:t xml:space="preserve"> </w:t>
      </w:r>
      <w:r w:rsidRPr="00AD152E">
        <w:rPr>
          <w:rFonts w:ascii="Times New Roman" w:eastAsia="Calibri" w:hAnsi="Times New Roman" w:cs="Times New Roman"/>
          <w:kern w:val="24"/>
          <w:sz w:val="24"/>
          <w:szCs w:val="24"/>
        </w:rPr>
        <w:t>Training of stakeholders also promotes ongoing support and calls for adherence to set policies on PSEA even amongst staff members.</w:t>
      </w:r>
      <w:r w:rsidRPr="00AD152E">
        <w:rPr>
          <w:rFonts w:ascii="Times New Roman" w:hAnsi="Times New Roman" w:cs="Times New Roman"/>
          <w:sz w:val="24"/>
          <w:szCs w:val="24"/>
        </w:rPr>
        <w:t xml:space="preserve"> </w:t>
      </w:r>
      <w:r w:rsidRPr="00AD152E">
        <w:rPr>
          <w:rFonts w:ascii="Times New Roman" w:eastAsia="Calibri" w:hAnsi="Times New Roman" w:cs="Times New Roman"/>
          <w:kern w:val="24"/>
          <w:sz w:val="24"/>
          <w:szCs w:val="24"/>
        </w:rPr>
        <w:t>The drama will continue to be played out at key community events or gatherings to continuously provide a support system to survivors. The community will continue to learn and report cases as the drama is being played.  </w:t>
      </w:r>
    </w:p>
    <w:p w14:paraId="79A3C6D2" w14:textId="77777777" w:rsidR="00AD152E" w:rsidRPr="00AD152E" w:rsidRDefault="00AD152E" w:rsidP="00AD152E">
      <w:pPr>
        <w:rPr>
          <w:rFonts w:ascii="Times New Roman" w:hAnsi="Times New Roman" w:cs="Times New Roman"/>
          <w:sz w:val="21"/>
        </w:rPr>
      </w:pPr>
    </w:p>
    <w:p w14:paraId="1B0F4CB8" w14:textId="77777777" w:rsidR="00236C92" w:rsidRPr="00AD152E" w:rsidRDefault="00236C92" w:rsidP="00AD152E">
      <w:pPr>
        <w:rPr>
          <w:rFonts w:ascii="Times New Roman" w:hAnsi="Times New Roman" w:cs="Times New Roman"/>
          <w:sz w:val="24"/>
          <w:szCs w:val="24"/>
        </w:rPr>
      </w:pPr>
    </w:p>
    <w:p w14:paraId="34FEEE02" w14:textId="77777777" w:rsidR="00913B84" w:rsidRPr="00AD152E" w:rsidRDefault="00913B84" w:rsidP="00AD152E">
      <w:pPr>
        <w:pStyle w:val="NormalWeb"/>
        <w:spacing w:before="200" w:beforeAutospacing="0" w:after="0" w:afterAutospacing="0" w:line="360" w:lineRule="auto"/>
        <w:jc w:val="both"/>
      </w:pPr>
    </w:p>
    <w:p w14:paraId="32FDA14A" w14:textId="242C22EB" w:rsidR="009E2F12" w:rsidRDefault="0062203C" w:rsidP="00AD152E">
      <w:pPr>
        <w:pStyle w:val="NormalWeb"/>
        <w:spacing w:before="200" w:beforeAutospacing="0" w:after="0" w:afterAutospacing="0" w:line="360" w:lineRule="auto"/>
        <w:jc w:val="both"/>
      </w:pPr>
      <w:r>
        <w:t>Compiled by Kiwarabilwe Dembure</w:t>
      </w:r>
    </w:p>
    <w:p w14:paraId="4C444479" w14:textId="5161541C" w:rsidR="0062203C" w:rsidRDefault="0062203C" w:rsidP="00AD152E">
      <w:pPr>
        <w:pStyle w:val="NormalWeb"/>
        <w:spacing w:before="200" w:beforeAutospacing="0" w:after="0" w:afterAutospacing="0" w:line="360" w:lineRule="auto"/>
        <w:jc w:val="both"/>
      </w:pPr>
      <w:r>
        <w:t>Position Social worker</w:t>
      </w:r>
    </w:p>
    <w:p w14:paraId="1DE48BAB" w14:textId="3C2BBC3A" w:rsidR="0062203C" w:rsidRPr="00AD152E" w:rsidRDefault="0062203C" w:rsidP="00AD152E">
      <w:pPr>
        <w:pStyle w:val="NormalWeb"/>
        <w:spacing w:before="200" w:beforeAutospacing="0" w:after="0" w:afterAutospacing="0" w:line="360" w:lineRule="auto"/>
        <w:jc w:val="both"/>
      </w:pPr>
      <w:r>
        <w:t xml:space="preserve">Signature : </w:t>
      </w:r>
      <w:r w:rsidR="00E5747D">
        <w:rPr>
          <w:noProof/>
        </w:rPr>
        <w:drawing>
          <wp:inline distT="0" distB="0" distL="0" distR="0" wp14:anchorId="74E0DE53" wp14:editId="71BE1B26">
            <wp:extent cx="778122" cy="428075"/>
            <wp:effectExtent l="0" t="0" r="3175" b="0"/>
            <wp:docPr id="7" name="Picture 6">
              <a:extLst xmlns:a="http://schemas.openxmlformats.org/drawingml/2006/main">
                <a:ext uri="{FF2B5EF4-FFF2-40B4-BE49-F238E27FC236}">
                  <a16:creationId xmlns:a16="http://schemas.microsoft.com/office/drawing/2014/main" id="{00000000-0008-0000-05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0000000-0008-0000-0500-000007000000}"/>
                        </a:ext>
                      </a:extLst>
                    </pic:cNvPr>
                    <pic:cNvPicPr>
                      <a:picLocks noChangeAspect="1"/>
                    </pic:cNvPicPr>
                  </pic:nvPicPr>
                  <pic:blipFill>
                    <a:blip r:embed="rId7"/>
                    <a:stretch>
                      <a:fillRect/>
                    </a:stretch>
                  </pic:blipFill>
                  <pic:spPr>
                    <a:xfrm>
                      <a:off x="0" y="0"/>
                      <a:ext cx="778122" cy="428075"/>
                    </a:xfrm>
                    <a:prstGeom prst="rect">
                      <a:avLst/>
                    </a:prstGeom>
                  </pic:spPr>
                </pic:pic>
              </a:graphicData>
            </a:graphic>
          </wp:inline>
        </w:drawing>
      </w:r>
    </w:p>
    <w:p w14:paraId="47215033" w14:textId="77777777" w:rsidR="009E2F12" w:rsidRPr="00AD152E" w:rsidRDefault="009E2F12" w:rsidP="00AD152E">
      <w:pPr>
        <w:pStyle w:val="NormalWeb"/>
        <w:spacing w:before="200" w:beforeAutospacing="0" w:after="0" w:afterAutospacing="0" w:line="360" w:lineRule="auto"/>
        <w:jc w:val="both"/>
        <w:rPr>
          <w:rFonts w:eastAsiaTheme="minorEastAsia"/>
          <w:kern w:val="24"/>
        </w:rPr>
      </w:pPr>
    </w:p>
    <w:p w14:paraId="640E96D5" w14:textId="77777777" w:rsidR="00DB6F44" w:rsidRPr="00AD152E" w:rsidRDefault="00DB6F44" w:rsidP="00AD152E">
      <w:pPr>
        <w:pStyle w:val="NormalWeb"/>
        <w:spacing w:before="200" w:beforeAutospacing="0" w:after="0" w:afterAutospacing="0" w:line="360" w:lineRule="auto"/>
        <w:jc w:val="both"/>
      </w:pPr>
    </w:p>
    <w:p w14:paraId="1EBD4F35" w14:textId="77777777" w:rsidR="0099741D" w:rsidRPr="00AD152E" w:rsidRDefault="0099741D" w:rsidP="00AD152E">
      <w:pPr>
        <w:rPr>
          <w:rFonts w:ascii="Times New Roman" w:hAnsi="Times New Roman" w:cs="Times New Roman"/>
          <w:sz w:val="24"/>
          <w:szCs w:val="24"/>
        </w:rPr>
      </w:pPr>
    </w:p>
    <w:p w14:paraId="5F947852" w14:textId="77777777" w:rsidR="00F67A65" w:rsidRPr="00AD152E" w:rsidRDefault="00F67A65" w:rsidP="00AD152E">
      <w:pPr>
        <w:rPr>
          <w:rFonts w:ascii="Times New Roman" w:hAnsi="Times New Roman" w:cs="Times New Roman"/>
        </w:rPr>
      </w:pPr>
    </w:p>
    <w:sectPr w:rsidR="00F67A65" w:rsidRPr="00AD1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F1119"/>
    <w:multiLevelType w:val="hybridMultilevel"/>
    <w:tmpl w:val="28BE48E2"/>
    <w:lvl w:ilvl="0" w:tplc="84541166">
      <w:start w:val="1"/>
      <w:numFmt w:val="bullet"/>
      <w:lvlText w:val=""/>
      <w:lvlJc w:val="left"/>
      <w:pPr>
        <w:tabs>
          <w:tab w:val="num" w:pos="720"/>
        </w:tabs>
        <w:ind w:left="720" w:hanging="360"/>
      </w:pPr>
      <w:rPr>
        <w:rFonts w:ascii="Wingdings 3" w:hAnsi="Wingdings 3" w:hint="default"/>
      </w:rPr>
    </w:lvl>
    <w:lvl w:ilvl="1" w:tplc="C1C66570" w:tentative="1">
      <w:start w:val="1"/>
      <w:numFmt w:val="bullet"/>
      <w:lvlText w:val=""/>
      <w:lvlJc w:val="left"/>
      <w:pPr>
        <w:tabs>
          <w:tab w:val="num" w:pos="1440"/>
        </w:tabs>
        <w:ind w:left="1440" w:hanging="360"/>
      </w:pPr>
      <w:rPr>
        <w:rFonts w:ascii="Wingdings 3" w:hAnsi="Wingdings 3" w:hint="default"/>
      </w:rPr>
    </w:lvl>
    <w:lvl w:ilvl="2" w:tplc="04929380" w:tentative="1">
      <w:start w:val="1"/>
      <w:numFmt w:val="bullet"/>
      <w:lvlText w:val=""/>
      <w:lvlJc w:val="left"/>
      <w:pPr>
        <w:tabs>
          <w:tab w:val="num" w:pos="2160"/>
        </w:tabs>
        <w:ind w:left="2160" w:hanging="360"/>
      </w:pPr>
      <w:rPr>
        <w:rFonts w:ascii="Wingdings 3" w:hAnsi="Wingdings 3" w:hint="default"/>
      </w:rPr>
    </w:lvl>
    <w:lvl w:ilvl="3" w:tplc="2F38FE84" w:tentative="1">
      <w:start w:val="1"/>
      <w:numFmt w:val="bullet"/>
      <w:lvlText w:val=""/>
      <w:lvlJc w:val="left"/>
      <w:pPr>
        <w:tabs>
          <w:tab w:val="num" w:pos="2880"/>
        </w:tabs>
        <w:ind w:left="2880" w:hanging="360"/>
      </w:pPr>
      <w:rPr>
        <w:rFonts w:ascii="Wingdings 3" w:hAnsi="Wingdings 3" w:hint="default"/>
      </w:rPr>
    </w:lvl>
    <w:lvl w:ilvl="4" w:tplc="D10688E0" w:tentative="1">
      <w:start w:val="1"/>
      <w:numFmt w:val="bullet"/>
      <w:lvlText w:val=""/>
      <w:lvlJc w:val="left"/>
      <w:pPr>
        <w:tabs>
          <w:tab w:val="num" w:pos="3600"/>
        </w:tabs>
        <w:ind w:left="3600" w:hanging="360"/>
      </w:pPr>
      <w:rPr>
        <w:rFonts w:ascii="Wingdings 3" w:hAnsi="Wingdings 3" w:hint="default"/>
      </w:rPr>
    </w:lvl>
    <w:lvl w:ilvl="5" w:tplc="733E782C" w:tentative="1">
      <w:start w:val="1"/>
      <w:numFmt w:val="bullet"/>
      <w:lvlText w:val=""/>
      <w:lvlJc w:val="left"/>
      <w:pPr>
        <w:tabs>
          <w:tab w:val="num" w:pos="4320"/>
        </w:tabs>
        <w:ind w:left="4320" w:hanging="360"/>
      </w:pPr>
      <w:rPr>
        <w:rFonts w:ascii="Wingdings 3" w:hAnsi="Wingdings 3" w:hint="default"/>
      </w:rPr>
    </w:lvl>
    <w:lvl w:ilvl="6" w:tplc="CE982D9C" w:tentative="1">
      <w:start w:val="1"/>
      <w:numFmt w:val="bullet"/>
      <w:lvlText w:val=""/>
      <w:lvlJc w:val="left"/>
      <w:pPr>
        <w:tabs>
          <w:tab w:val="num" w:pos="5040"/>
        </w:tabs>
        <w:ind w:left="5040" w:hanging="360"/>
      </w:pPr>
      <w:rPr>
        <w:rFonts w:ascii="Wingdings 3" w:hAnsi="Wingdings 3" w:hint="default"/>
      </w:rPr>
    </w:lvl>
    <w:lvl w:ilvl="7" w:tplc="2E7A7780" w:tentative="1">
      <w:start w:val="1"/>
      <w:numFmt w:val="bullet"/>
      <w:lvlText w:val=""/>
      <w:lvlJc w:val="left"/>
      <w:pPr>
        <w:tabs>
          <w:tab w:val="num" w:pos="5760"/>
        </w:tabs>
        <w:ind w:left="5760" w:hanging="360"/>
      </w:pPr>
      <w:rPr>
        <w:rFonts w:ascii="Wingdings 3" w:hAnsi="Wingdings 3" w:hint="default"/>
      </w:rPr>
    </w:lvl>
    <w:lvl w:ilvl="8" w:tplc="E3E8DF1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48621D25"/>
    <w:multiLevelType w:val="hybridMultilevel"/>
    <w:tmpl w:val="7D74483A"/>
    <w:lvl w:ilvl="0" w:tplc="662E9338">
      <w:start w:val="1"/>
      <w:numFmt w:val="bullet"/>
      <w:lvlText w:val=""/>
      <w:lvlJc w:val="left"/>
      <w:pPr>
        <w:tabs>
          <w:tab w:val="num" w:pos="720"/>
        </w:tabs>
        <w:ind w:left="720" w:hanging="360"/>
      </w:pPr>
      <w:rPr>
        <w:rFonts w:ascii="Symbol" w:hAnsi="Symbol" w:hint="default"/>
      </w:rPr>
    </w:lvl>
    <w:lvl w:ilvl="1" w:tplc="52B67484" w:tentative="1">
      <w:start w:val="1"/>
      <w:numFmt w:val="bullet"/>
      <w:lvlText w:val=""/>
      <w:lvlJc w:val="left"/>
      <w:pPr>
        <w:tabs>
          <w:tab w:val="num" w:pos="1440"/>
        </w:tabs>
        <w:ind w:left="1440" w:hanging="360"/>
      </w:pPr>
      <w:rPr>
        <w:rFonts w:ascii="Symbol" w:hAnsi="Symbol" w:hint="default"/>
      </w:rPr>
    </w:lvl>
    <w:lvl w:ilvl="2" w:tplc="5CFA4BDE" w:tentative="1">
      <w:start w:val="1"/>
      <w:numFmt w:val="bullet"/>
      <w:lvlText w:val=""/>
      <w:lvlJc w:val="left"/>
      <w:pPr>
        <w:tabs>
          <w:tab w:val="num" w:pos="2160"/>
        </w:tabs>
        <w:ind w:left="2160" w:hanging="360"/>
      </w:pPr>
      <w:rPr>
        <w:rFonts w:ascii="Symbol" w:hAnsi="Symbol" w:hint="default"/>
      </w:rPr>
    </w:lvl>
    <w:lvl w:ilvl="3" w:tplc="F40E6340" w:tentative="1">
      <w:start w:val="1"/>
      <w:numFmt w:val="bullet"/>
      <w:lvlText w:val=""/>
      <w:lvlJc w:val="left"/>
      <w:pPr>
        <w:tabs>
          <w:tab w:val="num" w:pos="2880"/>
        </w:tabs>
        <w:ind w:left="2880" w:hanging="360"/>
      </w:pPr>
      <w:rPr>
        <w:rFonts w:ascii="Symbol" w:hAnsi="Symbol" w:hint="default"/>
      </w:rPr>
    </w:lvl>
    <w:lvl w:ilvl="4" w:tplc="E9DAE3BA" w:tentative="1">
      <w:start w:val="1"/>
      <w:numFmt w:val="bullet"/>
      <w:lvlText w:val=""/>
      <w:lvlJc w:val="left"/>
      <w:pPr>
        <w:tabs>
          <w:tab w:val="num" w:pos="3600"/>
        </w:tabs>
        <w:ind w:left="3600" w:hanging="360"/>
      </w:pPr>
      <w:rPr>
        <w:rFonts w:ascii="Symbol" w:hAnsi="Symbol" w:hint="default"/>
      </w:rPr>
    </w:lvl>
    <w:lvl w:ilvl="5" w:tplc="11A8E220" w:tentative="1">
      <w:start w:val="1"/>
      <w:numFmt w:val="bullet"/>
      <w:lvlText w:val=""/>
      <w:lvlJc w:val="left"/>
      <w:pPr>
        <w:tabs>
          <w:tab w:val="num" w:pos="4320"/>
        </w:tabs>
        <w:ind w:left="4320" w:hanging="360"/>
      </w:pPr>
      <w:rPr>
        <w:rFonts w:ascii="Symbol" w:hAnsi="Symbol" w:hint="default"/>
      </w:rPr>
    </w:lvl>
    <w:lvl w:ilvl="6" w:tplc="8550CA7E" w:tentative="1">
      <w:start w:val="1"/>
      <w:numFmt w:val="bullet"/>
      <w:lvlText w:val=""/>
      <w:lvlJc w:val="left"/>
      <w:pPr>
        <w:tabs>
          <w:tab w:val="num" w:pos="5040"/>
        </w:tabs>
        <w:ind w:left="5040" w:hanging="360"/>
      </w:pPr>
      <w:rPr>
        <w:rFonts w:ascii="Symbol" w:hAnsi="Symbol" w:hint="default"/>
      </w:rPr>
    </w:lvl>
    <w:lvl w:ilvl="7" w:tplc="B9849496" w:tentative="1">
      <w:start w:val="1"/>
      <w:numFmt w:val="bullet"/>
      <w:lvlText w:val=""/>
      <w:lvlJc w:val="left"/>
      <w:pPr>
        <w:tabs>
          <w:tab w:val="num" w:pos="5760"/>
        </w:tabs>
        <w:ind w:left="5760" w:hanging="360"/>
      </w:pPr>
      <w:rPr>
        <w:rFonts w:ascii="Symbol" w:hAnsi="Symbol" w:hint="default"/>
      </w:rPr>
    </w:lvl>
    <w:lvl w:ilvl="8" w:tplc="A18AD65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4DB23F4"/>
    <w:multiLevelType w:val="hybridMultilevel"/>
    <w:tmpl w:val="16EA656E"/>
    <w:lvl w:ilvl="0" w:tplc="94D2B96A">
      <w:start w:val="1"/>
      <w:numFmt w:val="bullet"/>
      <w:lvlText w:val=""/>
      <w:lvlJc w:val="left"/>
      <w:pPr>
        <w:tabs>
          <w:tab w:val="num" w:pos="720"/>
        </w:tabs>
        <w:ind w:left="720" w:hanging="360"/>
      </w:pPr>
      <w:rPr>
        <w:rFonts w:ascii="Symbol" w:hAnsi="Symbol" w:hint="default"/>
      </w:rPr>
    </w:lvl>
    <w:lvl w:ilvl="1" w:tplc="A5E6FCE0" w:tentative="1">
      <w:start w:val="1"/>
      <w:numFmt w:val="bullet"/>
      <w:lvlText w:val=""/>
      <w:lvlJc w:val="left"/>
      <w:pPr>
        <w:tabs>
          <w:tab w:val="num" w:pos="1440"/>
        </w:tabs>
        <w:ind w:left="1440" w:hanging="360"/>
      </w:pPr>
      <w:rPr>
        <w:rFonts w:ascii="Symbol" w:hAnsi="Symbol" w:hint="default"/>
      </w:rPr>
    </w:lvl>
    <w:lvl w:ilvl="2" w:tplc="DB46B030" w:tentative="1">
      <w:start w:val="1"/>
      <w:numFmt w:val="bullet"/>
      <w:lvlText w:val=""/>
      <w:lvlJc w:val="left"/>
      <w:pPr>
        <w:tabs>
          <w:tab w:val="num" w:pos="2160"/>
        </w:tabs>
        <w:ind w:left="2160" w:hanging="360"/>
      </w:pPr>
      <w:rPr>
        <w:rFonts w:ascii="Symbol" w:hAnsi="Symbol" w:hint="default"/>
      </w:rPr>
    </w:lvl>
    <w:lvl w:ilvl="3" w:tplc="C29C67C8" w:tentative="1">
      <w:start w:val="1"/>
      <w:numFmt w:val="bullet"/>
      <w:lvlText w:val=""/>
      <w:lvlJc w:val="left"/>
      <w:pPr>
        <w:tabs>
          <w:tab w:val="num" w:pos="2880"/>
        </w:tabs>
        <w:ind w:left="2880" w:hanging="360"/>
      </w:pPr>
      <w:rPr>
        <w:rFonts w:ascii="Symbol" w:hAnsi="Symbol" w:hint="default"/>
      </w:rPr>
    </w:lvl>
    <w:lvl w:ilvl="4" w:tplc="045E0794" w:tentative="1">
      <w:start w:val="1"/>
      <w:numFmt w:val="bullet"/>
      <w:lvlText w:val=""/>
      <w:lvlJc w:val="left"/>
      <w:pPr>
        <w:tabs>
          <w:tab w:val="num" w:pos="3600"/>
        </w:tabs>
        <w:ind w:left="3600" w:hanging="360"/>
      </w:pPr>
      <w:rPr>
        <w:rFonts w:ascii="Symbol" w:hAnsi="Symbol" w:hint="default"/>
      </w:rPr>
    </w:lvl>
    <w:lvl w:ilvl="5" w:tplc="07E41904" w:tentative="1">
      <w:start w:val="1"/>
      <w:numFmt w:val="bullet"/>
      <w:lvlText w:val=""/>
      <w:lvlJc w:val="left"/>
      <w:pPr>
        <w:tabs>
          <w:tab w:val="num" w:pos="4320"/>
        </w:tabs>
        <w:ind w:left="4320" w:hanging="360"/>
      </w:pPr>
      <w:rPr>
        <w:rFonts w:ascii="Symbol" w:hAnsi="Symbol" w:hint="default"/>
      </w:rPr>
    </w:lvl>
    <w:lvl w:ilvl="6" w:tplc="FD8444E0" w:tentative="1">
      <w:start w:val="1"/>
      <w:numFmt w:val="bullet"/>
      <w:lvlText w:val=""/>
      <w:lvlJc w:val="left"/>
      <w:pPr>
        <w:tabs>
          <w:tab w:val="num" w:pos="5040"/>
        </w:tabs>
        <w:ind w:left="5040" w:hanging="360"/>
      </w:pPr>
      <w:rPr>
        <w:rFonts w:ascii="Symbol" w:hAnsi="Symbol" w:hint="default"/>
      </w:rPr>
    </w:lvl>
    <w:lvl w:ilvl="7" w:tplc="9A30B662" w:tentative="1">
      <w:start w:val="1"/>
      <w:numFmt w:val="bullet"/>
      <w:lvlText w:val=""/>
      <w:lvlJc w:val="left"/>
      <w:pPr>
        <w:tabs>
          <w:tab w:val="num" w:pos="5760"/>
        </w:tabs>
        <w:ind w:left="5760" w:hanging="360"/>
      </w:pPr>
      <w:rPr>
        <w:rFonts w:ascii="Symbol" w:hAnsi="Symbol" w:hint="default"/>
      </w:rPr>
    </w:lvl>
    <w:lvl w:ilvl="8" w:tplc="5AE6B00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70F6DDE"/>
    <w:multiLevelType w:val="hybridMultilevel"/>
    <w:tmpl w:val="36941E54"/>
    <w:lvl w:ilvl="0" w:tplc="E52C5932">
      <w:start w:val="1"/>
      <w:numFmt w:val="bullet"/>
      <w:lvlText w:val=""/>
      <w:lvlJc w:val="left"/>
      <w:pPr>
        <w:tabs>
          <w:tab w:val="num" w:pos="720"/>
        </w:tabs>
        <w:ind w:left="720" w:hanging="360"/>
      </w:pPr>
      <w:rPr>
        <w:rFonts w:ascii="Symbol" w:hAnsi="Symbol" w:hint="default"/>
      </w:rPr>
    </w:lvl>
    <w:lvl w:ilvl="1" w:tplc="4642CA22" w:tentative="1">
      <w:start w:val="1"/>
      <w:numFmt w:val="bullet"/>
      <w:lvlText w:val=""/>
      <w:lvlJc w:val="left"/>
      <w:pPr>
        <w:tabs>
          <w:tab w:val="num" w:pos="1440"/>
        </w:tabs>
        <w:ind w:left="1440" w:hanging="360"/>
      </w:pPr>
      <w:rPr>
        <w:rFonts w:ascii="Symbol" w:hAnsi="Symbol" w:hint="default"/>
      </w:rPr>
    </w:lvl>
    <w:lvl w:ilvl="2" w:tplc="FF924D40" w:tentative="1">
      <w:start w:val="1"/>
      <w:numFmt w:val="bullet"/>
      <w:lvlText w:val=""/>
      <w:lvlJc w:val="left"/>
      <w:pPr>
        <w:tabs>
          <w:tab w:val="num" w:pos="2160"/>
        </w:tabs>
        <w:ind w:left="2160" w:hanging="360"/>
      </w:pPr>
      <w:rPr>
        <w:rFonts w:ascii="Symbol" w:hAnsi="Symbol" w:hint="default"/>
      </w:rPr>
    </w:lvl>
    <w:lvl w:ilvl="3" w:tplc="F822BCE2" w:tentative="1">
      <w:start w:val="1"/>
      <w:numFmt w:val="bullet"/>
      <w:lvlText w:val=""/>
      <w:lvlJc w:val="left"/>
      <w:pPr>
        <w:tabs>
          <w:tab w:val="num" w:pos="2880"/>
        </w:tabs>
        <w:ind w:left="2880" w:hanging="360"/>
      </w:pPr>
      <w:rPr>
        <w:rFonts w:ascii="Symbol" w:hAnsi="Symbol" w:hint="default"/>
      </w:rPr>
    </w:lvl>
    <w:lvl w:ilvl="4" w:tplc="DCF68564" w:tentative="1">
      <w:start w:val="1"/>
      <w:numFmt w:val="bullet"/>
      <w:lvlText w:val=""/>
      <w:lvlJc w:val="left"/>
      <w:pPr>
        <w:tabs>
          <w:tab w:val="num" w:pos="3600"/>
        </w:tabs>
        <w:ind w:left="3600" w:hanging="360"/>
      </w:pPr>
      <w:rPr>
        <w:rFonts w:ascii="Symbol" w:hAnsi="Symbol" w:hint="default"/>
      </w:rPr>
    </w:lvl>
    <w:lvl w:ilvl="5" w:tplc="B7AAA1E4" w:tentative="1">
      <w:start w:val="1"/>
      <w:numFmt w:val="bullet"/>
      <w:lvlText w:val=""/>
      <w:lvlJc w:val="left"/>
      <w:pPr>
        <w:tabs>
          <w:tab w:val="num" w:pos="4320"/>
        </w:tabs>
        <w:ind w:left="4320" w:hanging="360"/>
      </w:pPr>
      <w:rPr>
        <w:rFonts w:ascii="Symbol" w:hAnsi="Symbol" w:hint="default"/>
      </w:rPr>
    </w:lvl>
    <w:lvl w:ilvl="6" w:tplc="2550C058" w:tentative="1">
      <w:start w:val="1"/>
      <w:numFmt w:val="bullet"/>
      <w:lvlText w:val=""/>
      <w:lvlJc w:val="left"/>
      <w:pPr>
        <w:tabs>
          <w:tab w:val="num" w:pos="5040"/>
        </w:tabs>
        <w:ind w:left="5040" w:hanging="360"/>
      </w:pPr>
      <w:rPr>
        <w:rFonts w:ascii="Symbol" w:hAnsi="Symbol" w:hint="default"/>
      </w:rPr>
    </w:lvl>
    <w:lvl w:ilvl="7" w:tplc="8A8A57C0" w:tentative="1">
      <w:start w:val="1"/>
      <w:numFmt w:val="bullet"/>
      <w:lvlText w:val=""/>
      <w:lvlJc w:val="left"/>
      <w:pPr>
        <w:tabs>
          <w:tab w:val="num" w:pos="5760"/>
        </w:tabs>
        <w:ind w:left="5760" w:hanging="360"/>
      </w:pPr>
      <w:rPr>
        <w:rFonts w:ascii="Symbol" w:hAnsi="Symbol" w:hint="default"/>
      </w:rPr>
    </w:lvl>
    <w:lvl w:ilvl="8" w:tplc="E1FAB79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1D"/>
    <w:rsid w:val="001A1DFC"/>
    <w:rsid w:val="00236C92"/>
    <w:rsid w:val="00276F2C"/>
    <w:rsid w:val="0062203C"/>
    <w:rsid w:val="00913B84"/>
    <w:rsid w:val="0099741D"/>
    <w:rsid w:val="009E2F12"/>
    <w:rsid w:val="00AD152E"/>
    <w:rsid w:val="00DB6F44"/>
    <w:rsid w:val="00E5747D"/>
    <w:rsid w:val="00F6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2CC7"/>
  <w15:chartTrackingRefBased/>
  <w15:docId w15:val="{55B658C1-7A06-4474-9CAD-6CDBA5B3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F2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913B84"/>
    <w:pPr>
      <w:spacing w:after="0" w:line="240" w:lineRule="auto"/>
      <w:ind w:left="720"/>
      <w:contextualSpacing/>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5419">
      <w:bodyDiv w:val="1"/>
      <w:marLeft w:val="0"/>
      <w:marRight w:val="0"/>
      <w:marTop w:val="0"/>
      <w:marBottom w:val="0"/>
      <w:divBdr>
        <w:top w:val="none" w:sz="0" w:space="0" w:color="auto"/>
        <w:left w:val="none" w:sz="0" w:space="0" w:color="auto"/>
        <w:bottom w:val="none" w:sz="0" w:space="0" w:color="auto"/>
        <w:right w:val="none" w:sz="0" w:space="0" w:color="auto"/>
      </w:divBdr>
    </w:div>
    <w:div w:id="1187062763">
      <w:bodyDiv w:val="1"/>
      <w:marLeft w:val="0"/>
      <w:marRight w:val="0"/>
      <w:marTop w:val="0"/>
      <w:marBottom w:val="0"/>
      <w:divBdr>
        <w:top w:val="none" w:sz="0" w:space="0" w:color="auto"/>
        <w:left w:val="none" w:sz="0" w:space="0" w:color="auto"/>
        <w:bottom w:val="none" w:sz="0" w:space="0" w:color="auto"/>
        <w:right w:val="none" w:sz="0" w:space="0" w:color="auto"/>
      </w:divBdr>
    </w:div>
    <w:div w:id="1482044222">
      <w:bodyDiv w:val="1"/>
      <w:marLeft w:val="0"/>
      <w:marRight w:val="0"/>
      <w:marTop w:val="0"/>
      <w:marBottom w:val="0"/>
      <w:divBdr>
        <w:top w:val="none" w:sz="0" w:space="0" w:color="auto"/>
        <w:left w:val="none" w:sz="0" w:space="0" w:color="auto"/>
        <w:bottom w:val="none" w:sz="0" w:space="0" w:color="auto"/>
        <w:right w:val="none" w:sz="0" w:space="0" w:color="auto"/>
      </w:divBdr>
      <w:divsChild>
        <w:div w:id="919875973">
          <w:marLeft w:val="547"/>
          <w:marRight w:val="0"/>
          <w:marTop w:val="0"/>
          <w:marBottom w:val="0"/>
          <w:divBdr>
            <w:top w:val="none" w:sz="0" w:space="0" w:color="auto"/>
            <w:left w:val="none" w:sz="0" w:space="0" w:color="auto"/>
            <w:bottom w:val="none" w:sz="0" w:space="0" w:color="auto"/>
            <w:right w:val="none" w:sz="0" w:space="0" w:color="auto"/>
          </w:divBdr>
        </w:div>
      </w:divsChild>
    </w:div>
    <w:div w:id="1508716433">
      <w:bodyDiv w:val="1"/>
      <w:marLeft w:val="0"/>
      <w:marRight w:val="0"/>
      <w:marTop w:val="0"/>
      <w:marBottom w:val="0"/>
      <w:divBdr>
        <w:top w:val="none" w:sz="0" w:space="0" w:color="auto"/>
        <w:left w:val="none" w:sz="0" w:space="0" w:color="auto"/>
        <w:bottom w:val="none" w:sz="0" w:space="0" w:color="auto"/>
        <w:right w:val="none" w:sz="0" w:space="0" w:color="auto"/>
      </w:divBdr>
      <w:divsChild>
        <w:div w:id="1407844698">
          <w:marLeft w:val="547"/>
          <w:marRight w:val="0"/>
          <w:marTop w:val="0"/>
          <w:marBottom w:val="0"/>
          <w:divBdr>
            <w:top w:val="none" w:sz="0" w:space="0" w:color="auto"/>
            <w:left w:val="none" w:sz="0" w:space="0" w:color="auto"/>
            <w:bottom w:val="none" w:sz="0" w:space="0" w:color="auto"/>
            <w:right w:val="none" w:sz="0" w:space="0" w:color="auto"/>
          </w:divBdr>
        </w:div>
      </w:divsChild>
    </w:div>
    <w:div w:id="1682316699">
      <w:bodyDiv w:val="1"/>
      <w:marLeft w:val="0"/>
      <w:marRight w:val="0"/>
      <w:marTop w:val="0"/>
      <w:marBottom w:val="0"/>
      <w:divBdr>
        <w:top w:val="none" w:sz="0" w:space="0" w:color="auto"/>
        <w:left w:val="none" w:sz="0" w:space="0" w:color="auto"/>
        <w:bottom w:val="none" w:sz="0" w:space="0" w:color="auto"/>
        <w:right w:val="none" w:sz="0" w:space="0" w:color="auto"/>
      </w:divBdr>
    </w:div>
    <w:div w:id="1834253663">
      <w:bodyDiv w:val="1"/>
      <w:marLeft w:val="0"/>
      <w:marRight w:val="0"/>
      <w:marTop w:val="0"/>
      <w:marBottom w:val="0"/>
      <w:divBdr>
        <w:top w:val="none" w:sz="0" w:space="0" w:color="auto"/>
        <w:left w:val="none" w:sz="0" w:space="0" w:color="auto"/>
        <w:bottom w:val="none" w:sz="0" w:space="0" w:color="auto"/>
        <w:right w:val="none" w:sz="0" w:space="0" w:color="auto"/>
      </w:divBdr>
      <w:divsChild>
        <w:div w:id="723213139">
          <w:marLeft w:val="547"/>
          <w:marRight w:val="0"/>
          <w:marTop w:val="0"/>
          <w:marBottom w:val="0"/>
          <w:divBdr>
            <w:top w:val="none" w:sz="0" w:space="0" w:color="auto"/>
            <w:left w:val="none" w:sz="0" w:space="0" w:color="auto"/>
            <w:bottom w:val="none" w:sz="0" w:space="0" w:color="auto"/>
            <w:right w:val="none" w:sz="0" w:space="0" w:color="auto"/>
          </w:divBdr>
        </w:div>
        <w:div w:id="751702320">
          <w:marLeft w:val="547"/>
          <w:marRight w:val="0"/>
          <w:marTop w:val="0"/>
          <w:marBottom w:val="0"/>
          <w:divBdr>
            <w:top w:val="none" w:sz="0" w:space="0" w:color="auto"/>
            <w:left w:val="none" w:sz="0" w:space="0" w:color="auto"/>
            <w:bottom w:val="none" w:sz="0" w:space="0" w:color="auto"/>
            <w:right w:val="none" w:sz="0" w:space="0" w:color="auto"/>
          </w:divBdr>
        </w:div>
        <w:div w:id="1213999667">
          <w:marLeft w:val="547"/>
          <w:marRight w:val="0"/>
          <w:marTop w:val="0"/>
          <w:marBottom w:val="0"/>
          <w:divBdr>
            <w:top w:val="none" w:sz="0" w:space="0" w:color="auto"/>
            <w:left w:val="none" w:sz="0" w:space="0" w:color="auto"/>
            <w:bottom w:val="none" w:sz="0" w:space="0" w:color="auto"/>
            <w:right w:val="none" w:sz="0" w:space="0" w:color="auto"/>
          </w:divBdr>
        </w:div>
      </w:divsChild>
    </w:div>
    <w:div w:id="1887906891">
      <w:bodyDiv w:val="1"/>
      <w:marLeft w:val="0"/>
      <w:marRight w:val="0"/>
      <w:marTop w:val="0"/>
      <w:marBottom w:val="0"/>
      <w:divBdr>
        <w:top w:val="none" w:sz="0" w:space="0" w:color="auto"/>
        <w:left w:val="none" w:sz="0" w:space="0" w:color="auto"/>
        <w:bottom w:val="none" w:sz="0" w:space="0" w:color="auto"/>
        <w:right w:val="none" w:sz="0" w:space="0" w:color="auto"/>
      </w:divBdr>
      <w:divsChild>
        <w:div w:id="519854373">
          <w:marLeft w:val="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Kewarabilwe Dube</cp:lastModifiedBy>
  <cp:revision>3</cp:revision>
  <dcterms:created xsi:type="dcterms:W3CDTF">2021-12-09T13:51:00Z</dcterms:created>
  <dcterms:modified xsi:type="dcterms:W3CDTF">2022-02-11T15:27:00Z</dcterms:modified>
</cp:coreProperties>
</file>