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3C2" w:rsidRPr="00C37DEA" w:rsidRDefault="00C24D7A" w:rsidP="00C37DEA">
      <w:pPr>
        <w:jc w:val="center"/>
        <w:rPr>
          <w:rFonts w:ascii="Times New Roman" w:hAnsi="Times New Roman" w:cs="Times New Roman"/>
          <w:b/>
          <w:sz w:val="28"/>
          <w:szCs w:val="28"/>
        </w:rPr>
      </w:pPr>
      <w:r>
        <w:rPr>
          <w:rFonts w:ascii="Times New Roman" w:hAnsi="Times New Roman" w:cs="Times New Roman"/>
          <w:b/>
          <w:sz w:val="28"/>
          <w:szCs w:val="28"/>
        </w:rPr>
        <w:t>Training</w:t>
      </w:r>
      <w:r w:rsidR="00EE2DDB" w:rsidRPr="00242190">
        <w:rPr>
          <w:rFonts w:ascii="Times New Roman" w:hAnsi="Times New Roman" w:cs="Times New Roman"/>
          <w:b/>
          <w:sz w:val="28"/>
          <w:szCs w:val="28"/>
        </w:rPr>
        <w:t xml:space="preserve"> Module </w:t>
      </w:r>
    </w:p>
    <w:tbl>
      <w:tblPr>
        <w:tblStyle w:val="TableGrid"/>
        <w:tblpPr w:leftFromText="180" w:rightFromText="180" w:vertAnchor="page" w:horzAnchor="margin" w:tblpY="4525"/>
        <w:tblW w:w="0" w:type="auto"/>
        <w:tblLook w:val="04A0" w:firstRow="1" w:lastRow="0" w:firstColumn="1" w:lastColumn="0" w:noHBand="0" w:noVBand="1"/>
      </w:tblPr>
      <w:tblGrid>
        <w:gridCol w:w="643"/>
        <w:gridCol w:w="5363"/>
        <w:gridCol w:w="1442"/>
        <w:gridCol w:w="1902"/>
      </w:tblGrid>
      <w:tr w:rsidR="00E520D6" w:rsidTr="00524B3A">
        <w:tc>
          <w:tcPr>
            <w:tcW w:w="643" w:type="dxa"/>
          </w:tcPr>
          <w:p w:rsidR="00E520D6" w:rsidRPr="00EA0DF3" w:rsidRDefault="00E520D6" w:rsidP="00524B3A">
            <w:pPr>
              <w:jc w:val="center"/>
              <w:rPr>
                <w:rFonts w:ascii="Times New Roman" w:hAnsi="Times New Roman" w:cs="Times New Roman"/>
                <w:b/>
                <w:sz w:val="24"/>
                <w:szCs w:val="24"/>
              </w:rPr>
            </w:pPr>
            <w:r w:rsidRPr="00EA0DF3">
              <w:rPr>
                <w:rFonts w:ascii="Times New Roman" w:hAnsi="Times New Roman" w:cs="Times New Roman"/>
                <w:b/>
                <w:sz w:val="24"/>
                <w:szCs w:val="24"/>
              </w:rPr>
              <w:t>S.N.</w:t>
            </w:r>
          </w:p>
        </w:tc>
        <w:tc>
          <w:tcPr>
            <w:tcW w:w="5363" w:type="dxa"/>
          </w:tcPr>
          <w:p w:rsidR="00E520D6" w:rsidRPr="00EA0DF3" w:rsidRDefault="00E520D6" w:rsidP="00524B3A">
            <w:pPr>
              <w:jc w:val="center"/>
              <w:rPr>
                <w:rFonts w:ascii="Times New Roman" w:hAnsi="Times New Roman" w:cs="Times New Roman"/>
                <w:b/>
                <w:sz w:val="24"/>
                <w:szCs w:val="24"/>
              </w:rPr>
            </w:pPr>
            <w:r>
              <w:rPr>
                <w:rFonts w:ascii="Times New Roman" w:hAnsi="Times New Roman" w:cs="Times New Roman"/>
                <w:b/>
                <w:sz w:val="24"/>
                <w:szCs w:val="24"/>
              </w:rPr>
              <w:t>Activities</w:t>
            </w:r>
          </w:p>
        </w:tc>
        <w:tc>
          <w:tcPr>
            <w:tcW w:w="1442" w:type="dxa"/>
          </w:tcPr>
          <w:p w:rsidR="00E520D6" w:rsidRPr="00EA0DF3" w:rsidRDefault="00E520D6" w:rsidP="00524B3A">
            <w:pPr>
              <w:jc w:val="center"/>
              <w:rPr>
                <w:rFonts w:ascii="Times New Roman" w:hAnsi="Times New Roman" w:cs="Times New Roman"/>
                <w:b/>
                <w:sz w:val="24"/>
                <w:szCs w:val="24"/>
              </w:rPr>
            </w:pPr>
            <w:r w:rsidRPr="00EA0DF3">
              <w:rPr>
                <w:rFonts w:ascii="Times New Roman" w:hAnsi="Times New Roman" w:cs="Times New Roman"/>
                <w:b/>
                <w:sz w:val="24"/>
                <w:szCs w:val="24"/>
              </w:rPr>
              <w:t>Estimated Time</w:t>
            </w:r>
          </w:p>
        </w:tc>
        <w:tc>
          <w:tcPr>
            <w:tcW w:w="1902" w:type="dxa"/>
          </w:tcPr>
          <w:p w:rsidR="00E520D6" w:rsidRPr="00EA0DF3" w:rsidRDefault="00E520D6" w:rsidP="00524B3A">
            <w:pPr>
              <w:jc w:val="center"/>
              <w:rPr>
                <w:rFonts w:ascii="Times New Roman" w:hAnsi="Times New Roman" w:cs="Times New Roman"/>
                <w:b/>
                <w:sz w:val="24"/>
                <w:szCs w:val="24"/>
              </w:rPr>
            </w:pPr>
            <w:r w:rsidRPr="00EA0DF3">
              <w:rPr>
                <w:rFonts w:ascii="Times New Roman" w:hAnsi="Times New Roman" w:cs="Times New Roman"/>
                <w:b/>
                <w:sz w:val="24"/>
                <w:szCs w:val="24"/>
              </w:rPr>
              <w:t>Resource Person</w:t>
            </w:r>
          </w:p>
        </w:tc>
      </w:tr>
      <w:tr w:rsidR="00E520D6" w:rsidTr="00524B3A">
        <w:tc>
          <w:tcPr>
            <w:tcW w:w="643" w:type="dxa"/>
          </w:tcPr>
          <w:p w:rsidR="00E520D6" w:rsidRDefault="00E520D6" w:rsidP="00524B3A">
            <w:r>
              <w:t>1</w:t>
            </w:r>
          </w:p>
        </w:tc>
        <w:tc>
          <w:tcPr>
            <w:tcW w:w="5363" w:type="dxa"/>
          </w:tcPr>
          <w:p w:rsidR="00E520D6" w:rsidRDefault="00E520D6" w:rsidP="00524B3A">
            <w:pPr>
              <w:rPr>
                <w:b/>
              </w:rPr>
            </w:pPr>
            <w:r w:rsidRPr="00E626AE">
              <w:rPr>
                <w:b/>
              </w:rPr>
              <w:t xml:space="preserve">Introduction </w:t>
            </w:r>
            <w:r>
              <w:rPr>
                <w:b/>
              </w:rPr>
              <w:t>and Warm Up</w:t>
            </w:r>
          </w:p>
          <w:p w:rsidR="00E520D6" w:rsidRPr="0007540E" w:rsidRDefault="00E520D6" w:rsidP="00524B3A">
            <w:pPr>
              <w:pStyle w:val="ListParagraph"/>
              <w:numPr>
                <w:ilvl w:val="0"/>
                <w:numId w:val="1"/>
              </w:numPr>
              <w:rPr>
                <w:b/>
              </w:rPr>
            </w:pPr>
            <w:r>
              <w:t>Introduction of the facilitators and participants respectively (Through fun game)</w:t>
            </w:r>
          </w:p>
          <w:p w:rsidR="00E520D6" w:rsidRPr="00E626AE" w:rsidRDefault="00E520D6" w:rsidP="00524B3A">
            <w:pPr>
              <w:pStyle w:val="ListParagraph"/>
              <w:numPr>
                <w:ilvl w:val="0"/>
                <w:numId w:val="1"/>
              </w:numPr>
              <w:rPr>
                <w:b/>
              </w:rPr>
            </w:pPr>
            <w:r>
              <w:t>Introduction of CSC</w:t>
            </w:r>
          </w:p>
          <w:p w:rsidR="00E520D6" w:rsidRPr="00794EA7" w:rsidRDefault="00E520D6" w:rsidP="00524B3A">
            <w:pPr>
              <w:pStyle w:val="ListParagraph"/>
              <w:numPr>
                <w:ilvl w:val="0"/>
                <w:numId w:val="1"/>
              </w:numPr>
              <w:rPr>
                <w:b/>
              </w:rPr>
            </w:pPr>
            <w:r>
              <w:t xml:space="preserve">Introduction to Freedom Studio and Artivism </w:t>
            </w:r>
          </w:p>
          <w:p w:rsidR="00E520D6" w:rsidRPr="00E626AE" w:rsidRDefault="00E520D6" w:rsidP="00524B3A">
            <w:pPr>
              <w:pStyle w:val="ListParagraph"/>
              <w:numPr>
                <w:ilvl w:val="0"/>
                <w:numId w:val="1"/>
              </w:numPr>
              <w:rPr>
                <w:b/>
              </w:rPr>
            </w:pPr>
            <w:r>
              <w:t xml:space="preserve">Short description on the project ‘Artivism for PSEA’. </w:t>
            </w:r>
          </w:p>
          <w:p w:rsidR="00E520D6" w:rsidRPr="00E626AE" w:rsidRDefault="00E520D6" w:rsidP="00524B3A"/>
        </w:tc>
        <w:tc>
          <w:tcPr>
            <w:tcW w:w="1442" w:type="dxa"/>
          </w:tcPr>
          <w:p w:rsidR="00E520D6" w:rsidRDefault="00A17CEC" w:rsidP="00524B3A">
            <w:r>
              <w:t>20</w:t>
            </w:r>
            <w:r w:rsidR="00E520D6">
              <w:t xml:space="preserve"> mins</w:t>
            </w:r>
          </w:p>
        </w:tc>
        <w:tc>
          <w:tcPr>
            <w:tcW w:w="1902" w:type="dxa"/>
          </w:tcPr>
          <w:p w:rsidR="00E520D6" w:rsidRDefault="00E520D6" w:rsidP="00524B3A">
            <w:r>
              <w:t>Shila Bhatta</w:t>
            </w:r>
          </w:p>
          <w:p w:rsidR="00E520D6" w:rsidRDefault="00E520D6" w:rsidP="00524B3A">
            <w:r>
              <w:t>Ankita Karki</w:t>
            </w:r>
          </w:p>
          <w:p w:rsidR="00E520D6" w:rsidRDefault="00E520D6" w:rsidP="00524B3A"/>
          <w:p w:rsidR="00E520D6" w:rsidRDefault="00E520D6" w:rsidP="00524B3A">
            <w:r>
              <w:t>Pawan Roy</w:t>
            </w:r>
          </w:p>
          <w:p w:rsidR="00E520D6" w:rsidRDefault="00E520D6" w:rsidP="00524B3A">
            <w:r>
              <w:t xml:space="preserve">Nishchhal Kharal </w:t>
            </w:r>
          </w:p>
          <w:p w:rsidR="00E520D6" w:rsidRDefault="00E520D6" w:rsidP="00524B3A"/>
        </w:tc>
      </w:tr>
      <w:tr w:rsidR="00E520D6" w:rsidTr="00524B3A">
        <w:tc>
          <w:tcPr>
            <w:tcW w:w="643" w:type="dxa"/>
          </w:tcPr>
          <w:p w:rsidR="00E520D6" w:rsidRDefault="00E520D6" w:rsidP="00524B3A">
            <w:r>
              <w:t>2</w:t>
            </w:r>
          </w:p>
        </w:tc>
        <w:tc>
          <w:tcPr>
            <w:tcW w:w="5363" w:type="dxa"/>
          </w:tcPr>
          <w:p w:rsidR="00E520D6" w:rsidRPr="0027772C" w:rsidRDefault="00E520D6" w:rsidP="00524B3A">
            <w:pPr>
              <w:rPr>
                <w:b/>
              </w:rPr>
            </w:pPr>
            <w:r w:rsidRPr="0027772C">
              <w:rPr>
                <w:b/>
              </w:rPr>
              <w:t xml:space="preserve"> Sharing of background and objective </w:t>
            </w:r>
          </w:p>
          <w:p w:rsidR="00E520D6" w:rsidRDefault="00E520D6" w:rsidP="00E520D6">
            <w:pPr>
              <w:pStyle w:val="ListParagraph"/>
              <w:numPr>
                <w:ilvl w:val="0"/>
                <w:numId w:val="6"/>
              </w:numPr>
            </w:pPr>
            <w:r>
              <w:t>Nepal is a country with geographical diversity making it prone to natural disasters like earthquake, flood, and landslide.</w:t>
            </w:r>
          </w:p>
          <w:p w:rsidR="00E520D6" w:rsidRDefault="00E520D6" w:rsidP="00E520D6">
            <w:pPr>
              <w:pStyle w:val="ListParagraph"/>
              <w:numPr>
                <w:ilvl w:val="0"/>
                <w:numId w:val="6"/>
              </w:numPr>
            </w:pPr>
            <w:r>
              <w:t>Nepal has a history of decade long armed conflict.</w:t>
            </w:r>
          </w:p>
          <w:p w:rsidR="00E520D6" w:rsidRDefault="00E520D6" w:rsidP="00E520D6">
            <w:pPr>
              <w:pStyle w:val="ListParagraph"/>
              <w:numPr>
                <w:ilvl w:val="0"/>
                <w:numId w:val="6"/>
              </w:numPr>
            </w:pPr>
            <w:r>
              <w:t xml:space="preserve">There is huge presence of national and international organizations working to improve the quality of life of Nepalese people and provide assistant and relief during the time of crisis. </w:t>
            </w:r>
          </w:p>
          <w:p w:rsidR="00E520D6" w:rsidRDefault="00E520D6" w:rsidP="00E520D6">
            <w:pPr>
              <w:pStyle w:val="ListParagraph"/>
              <w:numPr>
                <w:ilvl w:val="0"/>
                <w:numId w:val="6"/>
              </w:numPr>
            </w:pPr>
            <w:r>
              <w:t>The organizations serving the community must follow ‘Do No Harm’ principle to minimize harm to the community.</w:t>
            </w:r>
          </w:p>
          <w:p w:rsidR="00C24D7A" w:rsidRDefault="00E520D6" w:rsidP="00C24D7A">
            <w:pPr>
              <w:pStyle w:val="ListParagraph"/>
              <w:numPr>
                <w:ilvl w:val="0"/>
                <w:numId w:val="6"/>
              </w:numPr>
            </w:pPr>
            <w:r>
              <w:t xml:space="preserve">Sexual Exploitation and Abuse can occur during the time of crisis and vulnerable situation of the community. </w:t>
            </w:r>
          </w:p>
          <w:p w:rsidR="00E520D6" w:rsidRPr="00775677" w:rsidRDefault="00E520D6" w:rsidP="00C24D7A">
            <w:pPr>
              <w:pStyle w:val="ListParagraph"/>
              <w:numPr>
                <w:ilvl w:val="0"/>
                <w:numId w:val="6"/>
              </w:numPr>
            </w:pPr>
            <w:r>
              <w:t>So, it is really necessary to know about Sexual Exploitation and Abuse</w:t>
            </w:r>
            <w:r w:rsidR="00C24D7A">
              <w:t xml:space="preserve"> to prevent and protect oneself from the harm</w:t>
            </w:r>
            <w:bookmarkStart w:id="0" w:name="_GoBack"/>
            <w:bookmarkEnd w:id="0"/>
            <w:r>
              <w:t>.</w:t>
            </w:r>
          </w:p>
        </w:tc>
        <w:tc>
          <w:tcPr>
            <w:tcW w:w="1442" w:type="dxa"/>
          </w:tcPr>
          <w:p w:rsidR="00E520D6" w:rsidRDefault="00E520D6" w:rsidP="00524B3A">
            <w:r>
              <w:t>5 mins</w:t>
            </w:r>
          </w:p>
        </w:tc>
        <w:tc>
          <w:tcPr>
            <w:tcW w:w="1902" w:type="dxa"/>
          </w:tcPr>
          <w:p w:rsidR="00E520D6" w:rsidRDefault="00E520D6" w:rsidP="00524B3A">
            <w:r>
              <w:t>Shila Bhatta</w:t>
            </w:r>
          </w:p>
        </w:tc>
      </w:tr>
      <w:tr w:rsidR="00E520D6" w:rsidTr="00524B3A">
        <w:tc>
          <w:tcPr>
            <w:tcW w:w="643" w:type="dxa"/>
          </w:tcPr>
          <w:p w:rsidR="00E520D6" w:rsidRDefault="00E520D6" w:rsidP="00524B3A">
            <w:r>
              <w:t>3</w:t>
            </w:r>
          </w:p>
        </w:tc>
        <w:tc>
          <w:tcPr>
            <w:tcW w:w="5363" w:type="dxa"/>
          </w:tcPr>
          <w:p w:rsidR="00E520D6" w:rsidRDefault="00E520D6" w:rsidP="00524B3A">
            <w:pPr>
              <w:rPr>
                <w:b/>
              </w:rPr>
            </w:pPr>
            <w:r w:rsidRPr="00E626AE">
              <w:rPr>
                <w:b/>
              </w:rPr>
              <w:t>Pre Evaluation</w:t>
            </w:r>
          </w:p>
          <w:p w:rsidR="00E520D6" w:rsidRPr="00E626AE" w:rsidRDefault="00E520D6" w:rsidP="00524B3A">
            <w:pPr>
              <w:pStyle w:val="ListParagraph"/>
              <w:numPr>
                <w:ilvl w:val="0"/>
                <w:numId w:val="4"/>
              </w:numPr>
            </w:pPr>
            <w:r>
              <w:t>The participants will be provided with a questionnaire for the pre evaluation of the session. The questionnaire will include questions related to Protection from Sexual Exploitation and Abuse.</w:t>
            </w:r>
          </w:p>
        </w:tc>
        <w:tc>
          <w:tcPr>
            <w:tcW w:w="1442" w:type="dxa"/>
          </w:tcPr>
          <w:p w:rsidR="00E520D6" w:rsidRDefault="00E520D6" w:rsidP="00524B3A">
            <w:r>
              <w:t>10 mins</w:t>
            </w:r>
          </w:p>
        </w:tc>
        <w:tc>
          <w:tcPr>
            <w:tcW w:w="1902" w:type="dxa"/>
          </w:tcPr>
          <w:p w:rsidR="00E520D6" w:rsidRDefault="00E520D6" w:rsidP="00524B3A">
            <w:r>
              <w:t>Shila Bhatta</w:t>
            </w:r>
          </w:p>
          <w:p w:rsidR="00E520D6" w:rsidRDefault="00E520D6" w:rsidP="00524B3A">
            <w:r>
              <w:t>Ankita Karki</w:t>
            </w:r>
          </w:p>
        </w:tc>
      </w:tr>
      <w:tr w:rsidR="00E520D6" w:rsidTr="00524B3A">
        <w:tc>
          <w:tcPr>
            <w:tcW w:w="643" w:type="dxa"/>
          </w:tcPr>
          <w:p w:rsidR="00E520D6" w:rsidRDefault="00E520D6" w:rsidP="00524B3A">
            <w:r>
              <w:t>4</w:t>
            </w:r>
          </w:p>
        </w:tc>
        <w:tc>
          <w:tcPr>
            <w:tcW w:w="5363" w:type="dxa"/>
          </w:tcPr>
          <w:p w:rsidR="00E520D6" w:rsidRDefault="00E520D6" w:rsidP="00524B3A">
            <w:pPr>
              <w:rPr>
                <w:b/>
              </w:rPr>
            </w:pPr>
            <w:r w:rsidRPr="00BA4F36">
              <w:rPr>
                <w:b/>
              </w:rPr>
              <w:t>Power</w:t>
            </w:r>
            <w:r>
              <w:rPr>
                <w:b/>
              </w:rPr>
              <w:t xml:space="preserve"> </w:t>
            </w:r>
            <w:r w:rsidRPr="00BA4F36">
              <w:rPr>
                <w:b/>
              </w:rPr>
              <w:t>point Presentation</w:t>
            </w:r>
          </w:p>
          <w:p w:rsidR="00E520D6" w:rsidRDefault="00E520D6" w:rsidP="00524B3A">
            <w:r>
              <w:lastRenderedPageBreak/>
              <w:t>The power point  presentation will include the following topics</w:t>
            </w:r>
          </w:p>
          <w:p w:rsidR="00E520D6" w:rsidRDefault="00E520D6" w:rsidP="00524B3A">
            <w:pPr>
              <w:pStyle w:val="ListParagraph"/>
              <w:numPr>
                <w:ilvl w:val="0"/>
                <w:numId w:val="4"/>
              </w:numPr>
            </w:pPr>
            <w:r>
              <w:t>What is Sexual Exploitation and Abuse (SEA)?</w:t>
            </w:r>
          </w:p>
          <w:p w:rsidR="00E520D6" w:rsidRDefault="00E520D6" w:rsidP="00524B3A">
            <w:pPr>
              <w:pStyle w:val="ListParagraph"/>
              <w:numPr>
                <w:ilvl w:val="0"/>
                <w:numId w:val="4"/>
              </w:numPr>
            </w:pPr>
            <w:r>
              <w:t>Who are the groups that are at major risk?</w:t>
            </w:r>
          </w:p>
          <w:p w:rsidR="00E520D6" w:rsidRDefault="00E520D6" w:rsidP="00524B3A">
            <w:pPr>
              <w:pStyle w:val="ListParagraph"/>
              <w:numPr>
                <w:ilvl w:val="0"/>
                <w:numId w:val="4"/>
              </w:numPr>
            </w:pPr>
            <w:r>
              <w:t>What are the actions that are considered as SEA?</w:t>
            </w:r>
          </w:p>
          <w:p w:rsidR="00E520D6" w:rsidRDefault="00E520D6" w:rsidP="00524B3A">
            <w:pPr>
              <w:pStyle w:val="ListParagraph"/>
              <w:numPr>
                <w:ilvl w:val="0"/>
                <w:numId w:val="4"/>
              </w:numPr>
            </w:pPr>
            <w:r>
              <w:t>What are the areas where SEA can occur?</w:t>
            </w:r>
          </w:p>
          <w:p w:rsidR="00E520D6" w:rsidRDefault="00E520D6" w:rsidP="00524B3A">
            <w:pPr>
              <w:pStyle w:val="ListParagraph"/>
              <w:numPr>
                <w:ilvl w:val="0"/>
                <w:numId w:val="4"/>
              </w:numPr>
            </w:pPr>
            <w:r>
              <w:t>Complaint mechanism for the victims of SEA</w:t>
            </w:r>
          </w:p>
          <w:p w:rsidR="00E520D6" w:rsidRPr="00BA4F36" w:rsidRDefault="00E520D6" w:rsidP="00524B3A">
            <w:pPr>
              <w:ind w:left="360"/>
            </w:pPr>
            <w:r>
              <w:t xml:space="preserve">       Within organizations, government institutions           and helpline numbers. </w:t>
            </w:r>
          </w:p>
          <w:p w:rsidR="00E520D6" w:rsidRDefault="00E520D6" w:rsidP="00524B3A">
            <w:pPr>
              <w:pStyle w:val="ListParagraph"/>
              <w:numPr>
                <w:ilvl w:val="0"/>
                <w:numId w:val="5"/>
              </w:numPr>
            </w:pPr>
            <w:r>
              <w:t xml:space="preserve">Response mechanism </w:t>
            </w:r>
          </w:p>
        </w:tc>
        <w:tc>
          <w:tcPr>
            <w:tcW w:w="1442" w:type="dxa"/>
          </w:tcPr>
          <w:p w:rsidR="00E520D6" w:rsidRDefault="00E520D6" w:rsidP="00524B3A">
            <w:r>
              <w:lastRenderedPageBreak/>
              <w:t>20 mins</w:t>
            </w:r>
          </w:p>
        </w:tc>
        <w:tc>
          <w:tcPr>
            <w:tcW w:w="1902" w:type="dxa"/>
          </w:tcPr>
          <w:p w:rsidR="00E520D6" w:rsidRDefault="00E520D6" w:rsidP="00524B3A">
            <w:r>
              <w:t>Shila Bhatta</w:t>
            </w:r>
          </w:p>
          <w:p w:rsidR="00E520D6" w:rsidRDefault="00E520D6" w:rsidP="00524B3A">
            <w:r>
              <w:t>Nishchhal Kharal</w:t>
            </w:r>
          </w:p>
        </w:tc>
      </w:tr>
      <w:tr w:rsidR="00E520D6" w:rsidTr="00524B3A">
        <w:tc>
          <w:tcPr>
            <w:tcW w:w="643" w:type="dxa"/>
          </w:tcPr>
          <w:p w:rsidR="00E520D6" w:rsidRDefault="00E520D6" w:rsidP="00524B3A">
            <w:r>
              <w:t>5</w:t>
            </w:r>
          </w:p>
        </w:tc>
        <w:tc>
          <w:tcPr>
            <w:tcW w:w="5363" w:type="dxa"/>
          </w:tcPr>
          <w:p w:rsidR="00E520D6" w:rsidRDefault="00E520D6" w:rsidP="00524B3A">
            <w:pPr>
              <w:rPr>
                <w:b/>
              </w:rPr>
            </w:pPr>
            <w:r>
              <w:rPr>
                <w:b/>
              </w:rPr>
              <w:t>Demonstration and Discussion on art products</w:t>
            </w:r>
          </w:p>
          <w:p w:rsidR="00E520D6" w:rsidRPr="004B540F" w:rsidRDefault="00E520D6" w:rsidP="00524B3A">
            <w:pPr>
              <w:pStyle w:val="ListParagraph"/>
              <w:numPr>
                <w:ilvl w:val="0"/>
                <w:numId w:val="5"/>
              </w:numPr>
              <w:rPr>
                <w:b/>
              </w:rPr>
            </w:pPr>
            <w:r>
              <w:t>The art products on PSEA will be demonstrated and explained among the participants. Open discussion on the art products will be done.</w:t>
            </w:r>
          </w:p>
        </w:tc>
        <w:tc>
          <w:tcPr>
            <w:tcW w:w="1442" w:type="dxa"/>
          </w:tcPr>
          <w:p w:rsidR="00E520D6" w:rsidRDefault="00E520D6" w:rsidP="00524B3A">
            <w:r>
              <w:t>30 mins</w:t>
            </w:r>
          </w:p>
        </w:tc>
        <w:tc>
          <w:tcPr>
            <w:tcW w:w="1902" w:type="dxa"/>
          </w:tcPr>
          <w:p w:rsidR="00E520D6" w:rsidRDefault="00E520D6" w:rsidP="00524B3A">
            <w:r>
              <w:t xml:space="preserve">Shila Bhatta </w:t>
            </w:r>
          </w:p>
          <w:p w:rsidR="00E520D6" w:rsidRDefault="00E520D6" w:rsidP="00524B3A">
            <w:r>
              <w:t>Nishchhal Kharal</w:t>
            </w:r>
          </w:p>
          <w:p w:rsidR="00E520D6" w:rsidRDefault="00E520D6" w:rsidP="00524B3A">
            <w:r>
              <w:t>Ankita Karki</w:t>
            </w:r>
          </w:p>
        </w:tc>
      </w:tr>
      <w:tr w:rsidR="00E520D6" w:rsidTr="00524B3A">
        <w:tc>
          <w:tcPr>
            <w:tcW w:w="643" w:type="dxa"/>
          </w:tcPr>
          <w:p w:rsidR="00E520D6" w:rsidRDefault="00E520D6" w:rsidP="00524B3A">
            <w:r>
              <w:t>6</w:t>
            </w:r>
          </w:p>
        </w:tc>
        <w:tc>
          <w:tcPr>
            <w:tcW w:w="5363" w:type="dxa"/>
          </w:tcPr>
          <w:p w:rsidR="00E520D6" w:rsidRDefault="00E520D6" w:rsidP="00524B3A">
            <w:pPr>
              <w:rPr>
                <w:b/>
              </w:rPr>
            </w:pPr>
            <w:r w:rsidRPr="00BA4F36">
              <w:rPr>
                <w:b/>
              </w:rPr>
              <w:t>Game</w:t>
            </w:r>
          </w:p>
          <w:p w:rsidR="00E520D6" w:rsidRPr="00152A4B" w:rsidRDefault="00E520D6" w:rsidP="00524B3A">
            <w:pPr>
              <w:pStyle w:val="ListParagraph"/>
              <w:numPr>
                <w:ilvl w:val="0"/>
                <w:numId w:val="5"/>
              </w:numPr>
              <w:rPr>
                <w:b/>
              </w:rPr>
            </w:pPr>
            <w:r>
              <w:t xml:space="preserve">A short game will be played to revise the learnings from the session. The participants will be asked a question and will be asked to raise hand to answer the question. The first one to answer the question will be provided with a chocolate. </w:t>
            </w:r>
          </w:p>
        </w:tc>
        <w:tc>
          <w:tcPr>
            <w:tcW w:w="1442" w:type="dxa"/>
          </w:tcPr>
          <w:p w:rsidR="00E520D6" w:rsidRDefault="00E520D6" w:rsidP="00524B3A">
            <w:r>
              <w:t>5 mins</w:t>
            </w:r>
          </w:p>
        </w:tc>
        <w:tc>
          <w:tcPr>
            <w:tcW w:w="1902" w:type="dxa"/>
          </w:tcPr>
          <w:p w:rsidR="00E520D6" w:rsidRDefault="00E520D6" w:rsidP="00524B3A">
            <w:r>
              <w:t>Shila Bhatta</w:t>
            </w:r>
          </w:p>
          <w:p w:rsidR="00E520D6" w:rsidRDefault="00E520D6" w:rsidP="00524B3A">
            <w:r>
              <w:t>Ankita Karki</w:t>
            </w:r>
          </w:p>
        </w:tc>
      </w:tr>
      <w:tr w:rsidR="00E520D6" w:rsidTr="00524B3A">
        <w:tc>
          <w:tcPr>
            <w:tcW w:w="643" w:type="dxa"/>
          </w:tcPr>
          <w:p w:rsidR="00E520D6" w:rsidRDefault="00E520D6" w:rsidP="00524B3A">
            <w:r>
              <w:t>7</w:t>
            </w:r>
          </w:p>
        </w:tc>
        <w:tc>
          <w:tcPr>
            <w:tcW w:w="5363" w:type="dxa"/>
          </w:tcPr>
          <w:p w:rsidR="00E520D6" w:rsidRDefault="00E520D6" w:rsidP="00524B3A">
            <w:pPr>
              <w:rPr>
                <w:b/>
              </w:rPr>
            </w:pPr>
            <w:r w:rsidRPr="00192FCA">
              <w:rPr>
                <w:b/>
              </w:rPr>
              <w:t>Post Evaluation</w:t>
            </w:r>
          </w:p>
          <w:p w:rsidR="00E520D6" w:rsidRPr="00192FCA" w:rsidRDefault="00E520D6" w:rsidP="00524B3A">
            <w:pPr>
              <w:pStyle w:val="ListParagraph"/>
              <w:numPr>
                <w:ilvl w:val="0"/>
                <w:numId w:val="4"/>
              </w:numPr>
              <w:rPr>
                <w:b/>
              </w:rPr>
            </w:pPr>
            <w:r>
              <w:t>The participants will be provided with the questionnaire for the post evaluation of the session.  The questionnaire will include questions related to Protection from Sexual Exploitation and Abuse and will be used to evaluate the change in knowledge of the participants after the completion of the session.</w:t>
            </w:r>
          </w:p>
        </w:tc>
        <w:tc>
          <w:tcPr>
            <w:tcW w:w="1442" w:type="dxa"/>
          </w:tcPr>
          <w:p w:rsidR="00E520D6" w:rsidRDefault="00E520D6" w:rsidP="00524B3A">
            <w:r>
              <w:t>10 mins</w:t>
            </w:r>
          </w:p>
        </w:tc>
        <w:tc>
          <w:tcPr>
            <w:tcW w:w="1902" w:type="dxa"/>
          </w:tcPr>
          <w:p w:rsidR="00E520D6" w:rsidRDefault="00E520D6" w:rsidP="00524B3A">
            <w:r>
              <w:t>Shila Bhatta</w:t>
            </w:r>
          </w:p>
          <w:p w:rsidR="00E520D6" w:rsidRDefault="00E520D6" w:rsidP="00524B3A">
            <w:r>
              <w:t>Ankita Karki</w:t>
            </w:r>
          </w:p>
        </w:tc>
      </w:tr>
      <w:tr w:rsidR="00E520D6" w:rsidTr="00524B3A">
        <w:tc>
          <w:tcPr>
            <w:tcW w:w="643" w:type="dxa"/>
          </w:tcPr>
          <w:p w:rsidR="00E520D6" w:rsidRDefault="00E520D6" w:rsidP="00524B3A">
            <w:r>
              <w:t>8</w:t>
            </w:r>
          </w:p>
        </w:tc>
        <w:tc>
          <w:tcPr>
            <w:tcW w:w="5363" w:type="dxa"/>
          </w:tcPr>
          <w:p w:rsidR="00E520D6" w:rsidRPr="00192FCA" w:rsidRDefault="00E520D6" w:rsidP="00524B3A">
            <w:pPr>
              <w:rPr>
                <w:b/>
              </w:rPr>
            </w:pPr>
            <w:r>
              <w:rPr>
                <w:b/>
              </w:rPr>
              <w:t>Conclusion</w:t>
            </w:r>
          </w:p>
        </w:tc>
        <w:tc>
          <w:tcPr>
            <w:tcW w:w="1442" w:type="dxa"/>
          </w:tcPr>
          <w:p w:rsidR="00E520D6" w:rsidRDefault="00E520D6" w:rsidP="00524B3A">
            <w:r>
              <w:t>5 mins</w:t>
            </w:r>
          </w:p>
        </w:tc>
        <w:tc>
          <w:tcPr>
            <w:tcW w:w="1902" w:type="dxa"/>
          </w:tcPr>
          <w:p w:rsidR="00E520D6" w:rsidRDefault="00E520D6" w:rsidP="00524B3A">
            <w:r>
              <w:t>Pawan Roy</w:t>
            </w:r>
          </w:p>
        </w:tc>
      </w:tr>
    </w:tbl>
    <w:p w:rsidR="00242190" w:rsidRPr="00775677" w:rsidRDefault="00242190" w:rsidP="00152A4B">
      <w:pPr>
        <w:jc w:val="center"/>
        <w:rPr>
          <w:rFonts w:ascii="Times New Roman" w:hAnsi="Times New Roman" w:cs="Times New Roman"/>
          <w:sz w:val="24"/>
          <w:szCs w:val="24"/>
        </w:rPr>
      </w:pPr>
      <w:r w:rsidRPr="00775677">
        <w:rPr>
          <w:rFonts w:ascii="Times New Roman" w:hAnsi="Times New Roman" w:cs="Times New Roman"/>
          <w:sz w:val="24"/>
          <w:szCs w:val="24"/>
        </w:rPr>
        <w:t xml:space="preserve"> </w:t>
      </w:r>
    </w:p>
    <w:sectPr w:rsidR="00242190" w:rsidRPr="00775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572CF"/>
    <w:multiLevelType w:val="hybridMultilevel"/>
    <w:tmpl w:val="1E6C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E2DD7"/>
    <w:multiLevelType w:val="hybridMultilevel"/>
    <w:tmpl w:val="C054F546"/>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41435F5E"/>
    <w:multiLevelType w:val="hybridMultilevel"/>
    <w:tmpl w:val="B1164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C16F4C"/>
    <w:multiLevelType w:val="hybridMultilevel"/>
    <w:tmpl w:val="E9C6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81ACF"/>
    <w:multiLevelType w:val="hybridMultilevel"/>
    <w:tmpl w:val="0790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F5451"/>
    <w:multiLevelType w:val="hybridMultilevel"/>
    <w:tmpl w:val="F4B8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DB"/>
    <w:rsid w:val="0007540E"/>
    <w:rsid w:val="00152A4B"/>
    <w:rsid w:val="00192FCA"/>
    <w:rsid w:val="002019DB"/>
    <w:rsid w:val="002331CB"/>
    <w:rsid w:val="00242190"/>
    <w:rsid w:val="00266304"/>
    <w:rsid w:val="0027772C"/>
    <w:rsid w:val="00302BB2"/>
    <w:rsid w:val="0038650E"/>
    <w:rsid w:val="004B540F"/>
    <w:rsid w:val="004F1363"/>
    <w:rsid w:val="00680785"/>
    <w:rsid w:val="00775677"/>
    <w:rsid w:val="00794EA7"/>
    <w:rsid w:val="007D521A"/>
    <w:rsid w:val="00A17CEC"/>
    <w:rsid w:val="00AC2963"/>
    <w:rsid w:val="00BA4F36"/>
    <w:rsid w:val="00C24D7A"/>
    <w:rsid w:val="00C37DEA"/>
    <w:rsid w:val="00C661F8"/>
    <w:rsid w:val="00CF43C2"/>
    <w:rsid w:val="00E520D6"/>
    <w:rsid w:val="00E626AE"/>
    <w:rsid w:val="00EA0DF3"/>
    <w:rsid w:val="00EE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4435"/>
  <w15:chartTrackingRefBased/>
  <w15:docId w15:val="{9D553BE2-A32C-426D-B15A-48CB14D8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dc:creator>
  <cp:keywords/>
  <dc:description/>
  <cp:lastModifiedBy>Shila</cp:lastModifiedBy>
  <cp:revision>23</cp:revision>
  <dcterms:created xsi:type="dcterms:W3CDTF">2021-12-15T10:42:00Z</dcterms:created>
  <dcterms:modified xsi:type="dcterms:W3CDTF">2021-12-19T11:19:00Z</dcterms:modified>
</cp:coreProperties>
</file>