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3D626" w14:textId="416279B3" w:rsidR="005716D9" w:rsidRPr="00DA4889" w:rsidRDefault="00A049CF" w:rsidP="0063357D">
      <w:pPr>
        <w:jc w:val="center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NGO Consortia </w:t>
      </w:r>
      <w:bookmarkStart w:id="0" w:name="_GoBack"/>
      <w:bookmarkEnd w:id="0"/>
      <w:r w:rsidR="002A18A6" w:rsidRPr="00DA4889">
        <w:rPr>
          <w:rFonts w:cs="Arial"/>
          <w:b/>
          <w:u w:val="single"/>
        </w:rPr>
        <w:t xml:space="preserve">Statement for the </w:t>
      </w:r>
      <w:r w:rsidR="0011452B" w:rsidRPr="00DA4889">
        <w:rPr>
          <w:rFonts w:cs="Arial"/>
          <w:b/>
          <w:u w:val="single"/>
        </w:rPr>
        <w:t>Grand Bargain Second Annual Meeting</w:t>
      </w:r>
    </w:p>
    <w:p w14:paraId="1511E607" w14:textId="0CB99E86" w:rsidR="00DA4889" w:rsidRDefault="00DA4889" w:rsidP="00DA4889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48032563" w14:textId="1AE7A511" w:rsidR="00111DC0" w:rsidRPr="00111DC0" w:rsidRDefault="00751C64" w:rsidP="00DA4889">
      <w:pPr>
        <w:pStyle w:val="Default"/>
        <w:rPr>
          <w:rFonts w:asciiTheme="minorHAnsi" w:hAnsiTheme="minorHAnsi"/>
          <w:i/>
          <w:sz w:val="22"/>
          <w:szCs w:val="22"/>
          <w:lang w:val="en-US"/>
        </w:rPr>
      </w:pPr>
      <w:r>
        <w:rPr>
          <w:rFonts w:asciiTheme="minorHAnsi" w:hAnsiTheme="minorHAnsi"/>
          <w:i/>
          <w:sz w:val="22"/>
          <w:szCs w:val="22"/>
          <w:lang w:val="en-US"/>
        </w:rPr>
        <w:t>297</w:t>
      </w:r>
      <w:r w:rsidR="00111DC0" w:rsidRPr="00111DC0">
        <w:rPr>
          <w:rFonts w:asciiTheme="minorHAnsi" w:hAnsiTheme="minorHAnsi"/>
          <w:i/>
          <w:sz w:val="22"/>
          <w:szCs w:val="22"/>
          <w:lang w:val="en-US"/>
        </w:rPr>
        <w:t xml:space="preserve"> words</w:t>
      </w:r>
    </w:p>
    <w:p w14:paraId="0B10ED13" w14:textId="77777777" w:rsidR="00111DC0" w:rsidRPr="002A6866" w:rsidRDefault="00111DC0" w:rsidP="00DA4889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14:paraId="57703014" w14:textId="3CA489C2" w:rsidR="006D6CB9" w:rsidRDefault="006D6CB9" w:rsidP="006D6CB9">
      <w:r>
        <w:rPr>
          <w:b/>
        </w:rPr>
        <w:t>NGO</w:t>
      </w:r>
      <w:r w:rsidR="0063357D">
        <w:rPr>
          <w:b/>
        </w:rPr>
        <w:t>s</w:t>
      </w:r>
      <w:r>
        <w:rPr>
          <w:b/>
        </w:rPr>
        <w:t xml:space="preserve"> still believe that the </w:t>
      </w:r>
      <w:r w:rsidRPr="00DA4889">
        <w:rPr>
          <w:rFonts w:cs="Arial"/>
        </w:rPr>
        <w:t xml:space="preserve">Grand Bargain </w:t>
      </w:r>
      <w:r w:rsidRPr="00253282">
        <w:rPr>
          <w:rFonts w:cs="Arial"/>
        </w:rPr>
        <w:t xml:space="preserve">is </w:t>
      </w:r>
      <w:r>
        <w:rPr>
          <w:rFonts w:cs="Arial"/>
        </w:rPr>
        <w:t xml:space="preserve">a unique process to improve </w:t>
      </w:r>
      <w:r w:rsidR="002A6866">
        <w:t>humanitarian action</w:t>
      </w:r>
      <w:r w:rsidR="00751C64">
        <w:t xml:space="preserve">, but we </w:t>
      </w:r>
      <w:r w:rsidR="00241EA8" w:rsidRPr="00241EA8">
        <w:rPr>
          <w:b/>
        </w:rPr>
        <w:t xml:space="preserve">are concerned by the absence of </w:t>
      </w:r>
      <w:r w:rsidR="007C65FD">
        <w:t>significant</w:t>
      </w:r>
      <w:r w:rsidR="0063357D" w:rsidRPr="00940C3C">
        <w:t xml:space="preserve"> efforts dedicated to</w:t>
      </w:r>
      <w:r w:rsidR="0063357D">
        <w:rPr>
          <w:b/>
        </w:rPr>
        <w:t xml:space="preserve"> </w:t>
      </w:r>
      <w:r w:rsidR="00241EA8">
        <w:t>risk transfer and risk sharing</w:t>
      </w:r>
      <w:r w:rsidR="0063357D">
        <w:t>.</w:t>
      </w:r>
    </w:p>
    <w:p w14:paraId="05F15E03" w14:textId="60C05B68" w:rsidR="00241EA8" w:rsidRDefault="00241EA8" w:rsidP="00241EA8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We’re limited by the lack of clarity on the quid pro quo and</w:t>
      </w:r>
      <w:r w:rsidRPr="00DA4889">
        <w:rPr>
          <w:rFonts w:asciiTheme="minorHAnsi" w:hAnsiTheme="minorHAnsi"/>
          <w:b/>
          <w:bCs/>
          <w:sz w:val="22"/>
          <w:szCs w:val="22"/>
        </w:rPr>
        <w:t xml:space="preserve"> future potential efficiency savings: </w:t>
      </w:r>
      <w:r w:rsidRPr="00DA4889">
        <w:rPr>
          <w:rFonts w:asciiTheme="minorHAnsi" w:hAnsiTheme="minorHAnsi"/>
          <w:sz w:val="22"/>
          <w:szCs w:val="22"/>
        </w:rPr>
        <w:t xml:space="preserve">Some NGOs are actively resourcing change, but the costs associated with, for example, the integration of IATI </w:t>
      </w:r>
      <w:r>
        <w:rPr>
          <w:rFonts w:asciiTheme="minorHAnsi" w:hAnsiTheme="minorHAnsi"/>
          <w:sz w:val="22"/>
          <w:szCs w:val="22"/>
        </w:rPr>
        <w:t xml:space="preserve">into </w:t>
      </w:r>
      <w:r w:rsidRPr="00DA4889">
        <w:rPr>
          <w:rFonts w:asciiTheme="minorHAnsi" w:hAnsiTheme="minorHAnsi"/>
          <w:sz w:val="22"/>
          <w:szCs w:val="22"/>
        </w:rPr>
        <w:t xml:space="preserve">internal management systems </w:t>
      </w:r>
      <w:r w:rsidR="007C65FD">
        <w:rPr>
          <w:rFonts w:asciiTheme="minorHAnsi" w:hAnsiTheme="minorHAnsi"/>
          <w:sz w:val="22"/>
          <w:szCs w:val="22"/>
        </w:rPr>
        <w:t xml:space="preserve">can </w:t>
      </w:r>
      <w:r w:rsidRPr="00DA4889">
        <w:rPr>
          <w:rFonts w:asciiTheme="minorHAnsi" w:hAnsiTheme="minorHAnsi"/>
          <w:sz w:val="22"/>
          <w:szCs w:val="22"/>
        </w:rPr>
        <w:t xml:space="preserve">act as a disincentive to adoption. </w:t>
      </w:r>
      <w:r>
        <w:rPr>
          <w:rFonts w:asciiTheme="minorHAnsi" w:hAnsiTheme="minorHAnsi"/>
          <w:sz w:val="22"/>
          <w:szCs w:val="22"/>
        </w:rPr>
        <w:t>We know it’s likely t</w:t>
      </w:r>
      <w:r w:rsidRPr="00DA4889">
        <w:rPr>
          <w:rFonts w:asciiTheme="minorHAnsi" w:hAnsiTheme="minorHAnsi"/>
          <w:sz w:val="22"/>
          <w:szCs w:val="22"/>
        </w:rPr>
        <w:t xml:space="preserve">hese costs </w:t>
      </w:r>
      <w:r>
        <w:rPr>
          <w:rFonts w:asciiTheme="minorHAnsi" w:hAnsiTheme="minorHAnsi"/>
          <w:sz w:val="22"/>
          <w:szCs w:val="22"/>
        </w:rPr>
        <w:t xml:space="preserve">will </w:t>
      </w:r>
      <w:r w:rsidRPr="00DA4889">
        <w:rPr>
          <w:rFonts w:asciiTheme="minorHAnsi" w:hAnsiTheme="minorHAnsi"/>
          <w:sz w:val="22"/>
          <w:szCs w:val="22"/>
        </w:rPr>
        <w:t>be offset in the future</w:t>
      </w:r>
      <w:r>
        <w:rPr>
          <w:rFonts w:asciiTheme="minorHAnsi" w:hAnsiTheme="minorHAnsi"/>
          <w:sz w:val="22"/>
          <w:szCs w:val="22"/>
        </w:rPr>
        <w:t xml:space="preserve">, provided the </w:t>
      </w:r>
      <w:r w:rsidRPr="00DA4889">
        <w:rPr>
          <w:rFonts w:asciiTheme="minorHAnsi" w:hAnsiTheme="minorHAnsi"/>
          <w:sz w:val="22"/>
          <w:szCs w:val="22"/>
        </w:rPr>
        <w:t>integration of IATI leads to a reduction in reporting requirements</w:t>
      </w:r>
      <w:r>
        <w:rPr>
          <w:rFonts w:asciiTheme="minorHAnsi" w:hAnsiTheme="minorHAnsi"/>
          <w:sz w:val="22"/>
          <w:szCs w:val="22"/>
        </w:rPr>
        <w:t xml:space="preserve"> for example, but </w:t>
      </w:r>
      <w:r w:rsidR="0063357D">
        <w:rPr>
          <w:rFonts w:asciiTheme="minorHAnsi" w:hAnsiTheme="minorHAnsi"/>
          <w:sz w:val="22"/>
          <w:szCs w:val="22"/>
        </w:rPr>
        <w:t>further clarity is needed on how related Grand Bargain commitments will come together</w:t>
      </w:r>
      <w:r w:rsidRPr="00DA4889">
        <w:rPr>
          <w:rFonts w:asciiTheme="minorHAnsi" w:hAnsiTheme="minorHAnsi"/>
          <w:sz w:val="22"/>
          <w:szCs w:val="22"/>
        </w:rPr>
        <w:t xml:space="preserve">. </w:t>
      </w:r>
    </w:p>
    <w:p w14:paraId="17B05E67" w14:textId="77777777" w:rsidR="00241EA8" w:rsidRDefault="00241EA8" w:rsidP="00DA4889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64224991" w14:textId="5AC8C235" w:rsidR="00DA4889" w:rsidRPr="00DE688B" w:rsidRDefault="00DA4889" w:rsidP="00DA4889">
      <w:pPr>
        <w:pStyle w:val="Default"/>
        <w:rPr>
          <w:rFonts w:asciiTheme="minorHAnsi" w:hAnsiTheme="minorHAnsi"/>
          <w:sz w:val="22"/>
          <w:szCs w:val="22"/>
        </w:rPr>
      </w:pPr>
      <w:r w:rsidRPr="0056734C">
        <w:rPr>
          <w:rFonts w:asciiTheme="minorHAnsi" w:hAnsiTheme="minorHAnsi"/>
          <w:b/>
          <w:sz w:val="22"/>
          <w:szCs w:val="22"/>
        </w:rPr>
        <w:t>Many of the changes required to meet the commitments</w:t>
      </w:r>
      <w:r w:rsidR="007C65FD">
        <w:rPr>
          <w:rFonts w:asciiTheme="minorHAnsi" w:hAnsiTheme="minorHAnsi"/>
          <w:b/>
          <w:sz w:val="22"/>
          <w:szCs w:val="22"/>
        </w:rPr>
        <w:t xml:space="preserve"> of the Grand Bargain take time, b</w:t>
      </w:r>
      <w:r w:rsidR="006D6CB9">
        <w:rPr>
          <w:rFonts w:asciiTheme="minorHAnsi" w:hAnsiTheme="minorHAnsi"/>
          <w:sz w:val="22"/>
          <w:szCs w:val="22"/>
        </w:rPr>
        <w:t xml:space="preserve">ecause </w:t>
      </w:r>
      <w:r w:rsidRPr="00DA4889">
        <w:rPr>
          <w:rFonts w:asciiTheme="minorHAnsi" w:hAnsiTheme="minorHAnsi"/>
          <w:sz w:val="22"/>
          <w:szCs w:val="22"/>
        </w:rPr>
        <w:t>technical chan</w:t>
      </w:r>
      <w:r w:rsidR="006D6CB9">
        <w:rPr>
          <w:rFonts w:asciiTheme="minorHAnsi" w:hAnsiTheme="minorHAnsi"/>
          <w:sz w:val="22"/>
          <w:szCs w:val="22"/>
        </w:rPr>
        <w:t>ges in projects frequently take</w:t>
      </w:r>
      <w:r w:rsidRPr="00DA4889">
        <w:rPr>
          <w:rFonts w:asciiTheme="minorHAnsi" w:hAnsiTheme="minorHAnsi"/>
          <w:sz w:val="22"/>
          <w:szCs w:val="22"/>
        </w:rPr>
        <w:t xml:space="preserve"> more than one project cycle, </w:t>
      </w:r>
      <w:r w:rsidR="0056734C">
        <w:rPr>
          <w:rFonts w:asciiTheme="minorHAnsi" w:hAnsiTheme="minorHAnsi"/>
          <w:sz w:val="22"/>
          <w:szCs w:val="22"/>
        </w:rPr>
        <w:t xml:space="preserve">and </w:t>
      </w:r>
      <w:r w:rsidR="006D6CB9">
        <w:rPr>
          <w:rFonts w:asciiTheme="minorHAnsi" w:hAnsiTheme="minorHAnsi"/>
          <w:sz w:val="22"/>
          <w:szCs w:val="22"/>
        </w:rPr>
        <w:t xml:space="preserve">because </w:t>
      </w:r>
      <w:r w:rsidR="0056734C">
        <w:rPr>
          <w:rFonts w:asciiTheme="minorHAnsi" w:hAnsiTheme="minorHAnsi"/>
          <w:sz w:val="22"/>
          <w:szCs w:val="22"/>
        </w:rPr>
        <w:t xml:space="preserve">culture changes require </w:t>
      </w:r>
      <w:r w:rsidRPr="00DA4889">
        <w:rPr>
          <w:rFonts w:asciiTheme="minorHAnsi" w:hAnsiTheme="minorHAnsi"/>
          <w:sz w:val="22"/>
          <w:szCs w:val="22"/>
        </w:rPr>
        <w:t>proper change management processes</w:t>
      </w:r>
      <w:r w:rsidR="0056734C">
        <w:rPr>
          <w:rFonts w:asciiTheme="minorHAnsi" w:hAnsiTheme="minorHAnsi"/>
          <w:sz w:val="22"/>
          <w:szCs w:val="22"/>
        </w:rPr>
        <w:t xml:space="preserve">. </w:t>
      </w:r>
      <w:r w:rsidRPr="00DA4889">
        <w:rPr>
          <w:rFonts w:asciiTheme="minorHAnsi" w:hAnsiTheme="minorHAnsi"/>
          <w:sz w:val="22"/>
          <w:szCs w:val="22"/>
        </w:rPr>
        <w:t xml:space="preserve"> </w:t>
      </w:r>
      <w:r w:rsidR="002D62AC" w:rsidRPr="002D62AC">
        <w:rPr>
          <w:rFonts w:asciiTheme="minorHAnsi" w:hAnsiTheme="minorHAnsi"/>
          <w:b/>
          <w:sz w:val="22"/>
          <w:szCs w:val="22"/>
        </w:rPr>
        <w:t>This needs to be factored into the</w:t>
      </w:r>
      <w:r w:rsidR="00751C64">
        <w:rPr>
          <w:rFonts w:asciiTheme="minorHAnsi" w:hAnsiTheme="minorHAnsi"/>
          <w:b/>
          <w:sz w:val="22"/>
          <w:szCs w:val="22"/>
        </w:rPr>
        <w:t xml:space="preserve"> </w:t>
      </w:r>
      <w:r w:rsidR="002D62AC" w:rsidRPr="002D62AC">
        <w:rPr>
          <w:rFonts w:asciiTheme="minorHAnsi" w:hAnsiTheme="minorHAnsi"/>
          <w:b/>
          <w:sz w:val="22"/>
          <w:szCs w:val="22"/>
        </w:rPr>
        <w:t xml:space="preserve">timeframe and monitoring mechanisms. </w:t>
      </w:r>
      <w:bookmarkStart w:id="1" w:name="_Hlk516849330"/>
      <w:r w:rsidR="0016149A" w:rsidRPr="00DE688B">
        <w:rPr>
          <w:rFonts w:asciiTheme="minorHAnsi" w:hAnsiTheme="minorHAnsi"/>
          <w:sz w:val="22"/>
          <w:szCs w:val="22"/>
        </w:rPr>
        <w:t>We also should not arbitrarily choose a “sunset” date for the GB</w:t>
      </w:r>
      <w:r w:rsidR="00DE688B">
        <w:rPr>
          <w:rFonts w:asciiTheme="minorHAnsi" w:hAnsiTheme="minorHAnsi"/>
          <w:sz w:val="22"/>
          <w:szCs w:val="22"/>
        </w:rPr>
        <w:t xml:space="preserve"> or its workstreams</w:t>
      </w:r>
      <w:r w:rsidR="0016149A" w:rsidRPr="00DE688B">
        <w:rPr>
          <w:rFonts w:asciiTheme="minorHAnsi" w:hAnsiTheme="minorHAnsi"/>
          <w:sz w:val="22"/>
          <w:szCs w:val="22"/>
        </w:rPr>
        <w:t xml:space="preserve">, without tying </w:t>
      </w:r>
      <w:r w:rsidR="00DE688B">
        <w:rPr>
          <w:rFonts w:asciiTheme="minorHAnsi" w:hAnsiTheme="minorHAnsi"/>
          <w:sz w:val="22"/>
          <w:szCs w:val="22"/>
        </w:rPr>
        <w:t xml:space="preserve">such </w:t>
      </w:r>
      <w:r w:rsidR="0016149A" w:rsidRPr="00DE688B">
        <w:rPr>
          <w:rFonts w:asciiTheme="minorHAnsi" w:hAnsiTheme="minorHAnsi"/>
          <w:sz w:val="22"/>
          <w:szCs w:val="22"/>
        </w:rPr>
        <w:t xml:space="preserve">decisions to </w:t>
      </w:r>
      <w:r w:rsidR="00DE688B">
        <w:rPr>
          <w:rFonts w:asciiTheme="minorHAnsi" w:hAnsiTheme="minorHAnsi"/>
          <w:sz w:val="22"/>
          <w:szCs w:val="22"/>
        </w:rPr>
        <w:t xml:space="preserve">significant measurable progress. </w:t>
      </w:r>
      <w:bookmarkEnd w:id="1"/>
    </w:p>
    <w:p w14:paraId="126D29B4" w14:textId="77777777" w:rsidR="00241EA8" w:rsidRPr="00DA4889" w:rsidRDefault="00241EA8" w:rsidP="00DA4889">
      <w:pPr>
        <w:pStyle w:val="Default"/>
        <w:rPr>
          <w:rFonts w:asciiTheme="minorHAnsi" w:hAnsiTheme="minorHAnsi"/>
          <w:sz w:val="22"/>
          <w:szCs w:val="22"/>
        </w:rPr>
      </w:pPr>
    </w:p>
    <w:p w14:paraId="00E592B2" w14:textId="130B251E" w:rsidR="00DA4889" w:rsidRPr="00DA4889" w:rsidRDefault="00241EA8" w:rsidP="0056734C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E32A01">
        <w:rPr>
          <w:rFonts w:asciiTheme="minorHAnsi" w:hAnsiTheme="minorHAnsi"/>
          <w:b/>
          <w:color w:val="auto"/>
          <w:sz w:val="22"/>
          <w:szCs w:val="22"/>
        </w:rPr>
        <w:t>The Grand Bargain requires sustained political engagement both within institutions and acro</w:t>
      </w:r>
      <w:r w:rsidR="004A0031" w:rsidRPr="00E32A01">
        <w:rPr>
          <w:rFonts w:asciiTheme="minorHAnsi" w:hAnsiTheme="minorHAnsi"/>
          <w:b/>
          <w:color w:val="auto"/>
          <w:sz w:val="22"/>
          <w:szCs w:val="22"/>
        </w:rPr>
        <w:t>ss signatories</w:t>
      </w:r>
      <w:r w:rsidR="004A0031">
        <w:rPr>
          <w:rFonts w:asciiTheme="minorHAnsi" w:hAnsiTheme="minorHAnsi"/>
          <w:color w:val="auto"/>
          <w:sz w:val="22"/>
          <w:szCs w:val="22"/>
        </w:rPr>
        <w:t xml:space="preserve">, to identify and progress </w:t>
      </w:r>
      <w:r w:rsidRPr="00DA4889">
        <w:rPr>
          <w:rFonts w:asciiTheme="minorHAnsi" w:hAnsiTheme="minorHAnsi"/>
          <w:color w:val="auto"/>
          <w:sz w:val="22"/>
          <w:szCs w:val="22"/>
        </w:rPr>
        <w:t>coll</w:t>
      </w:r>
      <w:r w:rsidR="004A0031">
        <w:rPr>
          <w:rFonts w:asciiTheme="minorHAnsi" w:hAnsiTheme="minorHAnsi"/>
          <w:color w:val="auto"/>
          <w:sz w:val="22"/>
          <w:szCs w:val="22"/>
        </w:rPr>
        <w:t xml:space="preserve">aborative </w:t>
      </w:r>
      <w:r w:rsidRPr="00DA4889">
        <w:rPr>
          <w:rFonts w:asciiTheme="minorHAnsi" w:hAnsiTheme="minorHAnsi"/>
          <w:color w:val="auto"/>
          <w:sz w:val="22"/>
          <w:szCs w:val="22"/>
        </w:rPr>
        <w:t>action</w:t>
      </w:r>
      <w:r w:rsidR="00E32A01">
        <w:rPr>
          <w:rFonts w:asciiTheme="minorHAnsi" w:hAnsiTheme="minorHAnsi"/>
          <w:color w:val="auto"/>
          <w:sz w:val="22"/>
          <w:szCs w:val="22"/>
        </w:rPr>
        <w:t>s</w:t>
      </w:r>
      <w:r w:rsidRPr="00DA488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A0031">
        <w:rPr>
          <w:rFonts w:asciiTheme="minorHAnsi" w:hAnsiTheme="minorHAnsi"/>
          <w:color w:val="auto"/>
          <w:sz w:val="22"/>
          <w:szCs w:val="22"/>
        </w:rPr>
        <w:t xml:space="preserve">that </w:t>
      </w:r>
      <w:r w:rsidRPr="00DA4889">
        <w:rPr>
          <w:rFonts w:asciiTheme="minorHAnsi" w:hAnsiTheme="minorHAnsi"/>
          <w:color w:val="auto"/>
          <w:sz w:val="22"/>
          <w:szCs w:val="22"/>
        </w:rPr>
        <w:t xml:space="preserve">will result in the greatest potential </w:t>
      </w:r>
      <w:r w:rsidR="004A0031">
        <w:rPr>
          <w:rFonts w:asciiTheme="minorHAnsi" w:hAnsiTheme="minorHAnsi"/>
          <w:color w:val="auto"/>
          <w:sz w:val="22"/>
          <w:szCs w:val="22"/>
        </w:rPr>
        <w:t xml:space="preserve">gains. We need to come together to prioritise the </w:t>
      </w:r>
      <w:r w:rsidR="00E32A01">
        <w:rPr>
          <w:rFonts w:asciiTheme="minorHAnsi" w:hAnsiTheme="minorHAnsi"/>
          <w:color w:val="auto"/>
          <w:sz w:val="22"/>
          <w:szCs w:val="22"/>
        </w:rPr>
        <w:t>k</w:t>
      </w:r>
      <w:r w:rsidR="00DA4889" w:rsidRPr="00DA4889">
        <w:rPr>
          <w:rFonts w:asciiTheme="minorHAnsi" w:hAnsiTheme="minorHAnsi"/>
          <w:color w:val="auto"/>
          <w:sz w:val="22"/>
          <w:szCs w:val="22"/>
        </w:rPr>
        <w:t xml:space="preserve">ey commitments </w:t>
      </w:r>
      <w:r w:rsidR="004A0031">
        <w:rPr>
          <w:rFonts w:asciiTheme="minorHAnsi" w:hAnsiTheme="minorHAnsi"/>
          <w:color w:val="auto"/>
          <w:sz w:val="22"/>
          <w:szCs w:val="22"/>
        </w:rPr>
        <w:t>which will trigger transformati</w:t>
      </w:r>
      <w:r w:rsidR="0063357D">
        <w:rPr>
          <w:rFonts w:asciiTheme="minorHAnsi" w:hAnsiTheme="minorHAnsi"/>
          <w:color w:val="auto"/>
          <w:sz w:val="22"/>
          <w:szCs w:val="22"/>
        </w:rPr>
        <w:t>ve</w:t>
      </w:r>
      <w:r w:rsidR="004A0031">
        <w:rPr>
          <w:rFonts w:asciiTheme="minorHAnsi" w:hAnsiTheme="minorHAnsi"/>
          <w:color w:val="auto"/>
          <w:sz w:val="22"/>
          <w:szCs w:val="22"/>
        </w:rPr>
        <w:t xml:space="preserve"> results </w:t>
      </w:r>
      <w:r w:rsidR="002A6866">
        <w:rPr>
          <w:rFonts w:asciiTheme="minorHAnsi" w:hAnsiTheme="minorHAnsi"/>
          <w:color w:val="auto"/>
          <w:sz w:val="22"/>
          <w:szCs w:val="22"/>
        </w:rPr>
        <w:t xml:space="preserve">which reach </w:t>
      </w:r>
      <w:r w:rsidR="004A0031">
        <w:rPr>
          <w:rFonts w:asciiTheme="minorHAnsi" w:hAnsiTheme="minorHAnsi"/>
          <w:color w:val="auto"/>
          <w:sz w:val="22"/>
          <w:szCs w:val="22"/>
        </w:rPr>
        <w:t xml:space="preserve">beyond the signatories alone. </w:t>
      </w:r>
    </w:p>
    <w:p w14:paraId="023961E7" w14:textId="77777777" w:rsidR="0056734C" w:rsidRDefault="0056734C" w:rsidP="00DA4889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6E6D86F9" w14:textId="5ECFA673" w:rsidR="00DA4889" w:rsidRPr="00DA4889" w:rsidRDefault="00DA4889" w:rsidP="00DA4889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E32A01">
        <w:rPr>
          <w:rFonts w:asciiTheme="minorHAnsi" w:hAnsiTheme="minorHAnsi"/>
          <w:b/>
          <w:color w:val="auto"/>
          <w:sz w:val="22"/>
          <w:szCs w:val="22"/>
        </w:rPr>
        <w:t>Over the past year, attention has increasingly shifted towards the relevance of Grand Bargain commitments to field operations</w:t>
      </w:r>
      <w:r w:rsidRPr="00DA4889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2D62AC">
        <w:rPr>
          <w:rFonts w:asciiTheme="minorHAnsi" w:hAnsiTheme="minorHAnsi"/>
          <w:color w:val="auto"/>
          <w:sz w:val="22"/>
          <w:szCs w:val="22"/>
        </w:rPr>
        <w:t>We</w:t>
      </w:r>
      <w:r w:rsidRPr="00DA4889">
        <w:rPr>
          <w:rFonts w:asciiTheme="minorHAnsi" w:hAnsiTheme="minorHAnsi"/>
          <w:color w:val="auto"/>
          <w:sz w:val="22"/>
          <w:szCs w:val="22"/>
        </w:rPr>
        <w:t xml:space="preserve"> welcome</w:t>
      </w:r>
      <w:r w:rsidR="002A686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C65FD">
        <w:rPr>
          <w:rFonts w:asciiTheme="minorHAnsi" w:hAnsiTheme="minorHAnsi"/>
          <w:color w:val="auto"/>
          <w:sz w:val="22"/>
          <w:szCs w:val="22"/>
        </w:rPr>
        <w:t xml:space="preserve">and will support our members to engage in </w:t>
      </w:r>
      <w:r w:rsidR="002A6866">
        <w:rPr>
          <w:rFonts w:asciiTheme="minorHAnsi" w:hAnsiTheme="minorHAnsi"/>
          <w:color w:val="auto"/>
          <w:sz w:val="22"/>
          <w:szCs w:val="22"/>
        </w:rPr>
        <w:t>country level</w:t>
      </w:r>
      <w:r w:rsidRPr="00DA4889">
        <w:rPr>
          <w:rFonts w:asciiTheme="minorHAnsi" w:hAnsiTheme="minorHAnsi"/>
          <w:color w:val="auto"/>
          <w:sz w:val="22"/>
          <w:szCs w:val="22"/>
        </w:rPr>
        <w:t xml:space="preserve"> dialogue</w:t>
      </w:r>
      <w:r w:rsidR="002A6866">
        <w:rPr>
          <w:rFonts w:asciiTheme="minorHAnsi" w:hAnsiTheme="minorHAnsi"/>
          <w:color w:val="auto"/>
          <w:sz w:val="22"/>
          <w:szCs w:val="22"/>
        </w:rPr>
        <w:t>s</w:t>
      </w:r>
      <w:r w:rsidRPr="00DA4889">
        <w:rPr>
          <w:rFonts w:asciiTheme="minorHAnsi" w:hAnsiTheme="minorHAnsi"/>
          <w:color w:val="auto"/>
          <w:sz w:val="22"/>
          <w:szCs w:val="22"/>
        </w:rPr>
        <w:t xml:space="preserve"> on what the Grand Bargain means for </w:t>
      </w:r>
      <w:r w:rsidR="002A6866">
        <w:rPr>
          <w:rFonts w:asciiTheme="minorHAnsi" w:hAnsiTheme="minorHAnsi"/>
          <w:color w:val="auto"/>
          <w:sz w:val="22"/>
          <w:szCs w:val="22"/>
        </w:rPr>
        <w:t>affected people, and providers of humanitarian assistance and protection</w:t>
      </w:r>
      <w:r w:rsidR="002D62AC">
        <w:rPr>
          <w:rFonts w:asciiTheme="minorHAnsi" w:hAnsiTheme="minorHAnsi"/>
          <w:color w:val="auto"/>
          <w:sz w:val="22"/>
          <w:szCs w:val="22"/>
        </w:rPr>
        <w:t xml:space="preserve">, and </w:t>
      </w:r>
      <w:r w:rsidRPr="00E32A01">
        <w:rPr>
          <w:rFonts w:asciiTheme="minorHAnsi" w:hAnsiTheme="minorHAnsi"/>
          <w:b/>
          <w:bCs/>
          <w:color w:val="auto"/>
          <w:sz w:val="22"/>
          <w:szCs w:val="22"/>
        </w:rPr>
        <w:t>efforts</w:t>
      </w:r>
      <w:r w:rsidR="00E32A01">
        <w:rPr>
          <w:rFonts w:asciiTheme="minorHAnsi" w:hAnsiTheme="minorHAnsi"/>
          <w:b/>
          <w:bCs/>
          <w:color w:val="auto"/>
          <w:sz w:val="22"/>
          <w:szCs w:val="22"/>
        </w:rPr>
        <w:t xml:space="preserve"> in support of </w:t>
      </w:r>
      <w:r w:rsidRPr="00E32A01">
        <w:rPr>
          <w:rFonts w:asciiTheme="minorHAnsi" w:hAnsiTheme="minorHAnsi"/>
          <w:b/>
          <w:bCs/>
          <w:color w:val="auto"/>
          <w:sz w:val="22"/>
          <w:szCs w:val="22"/>
        </w:rPr>
        <w:t>country-l</w:t>
      </w:r>
      <w:r w:rsidRPr="00DA4889">
        <w:rPr>
          <w:rFonts w:asciiTheme="minorHAnsi" w:hAnsiTheme="minorHAnsi"/>
          <w:b/>
          <w:bCs/>
          <w:color w:val="auto"/>
          <w:sz w:val="22"/>
          <w:szCs w:val="22"/>
        </w:rPr>
        <w:t>evel funding decisions</w:t>
      </w:r>
      <w:r w:rsidR="00E32A01">
        <w:rPr>
          <w:rFonts w:asciiTheme="minorHAnsi" w:hAnsiTheme="minorHAnsi"/>
          <w:b/>
          <w:bCs/>
          <w:color w:val="auto"/>
          <w:sz w:val="22"/>
          <w:szCs w:val="22"/>
        </w:rPr>
        <w:t xml:space="preserve"> and modalities which </w:t>
      </w:r>
      <w:r w:rsidRPr="00DA4889">
        <w:rPr>
          <w:rFonts w:asciiTheme="minorHAnsi" w:hAnsiTheme="minorHAnsi"/>
          <w:b/>
          <w:bCs/>
          <w:color w:val="auto"/>
          <w:sz w:val="22"/>
          <w:szCs w:val="22"/>
        </w:rPr>
        <w:t xml:space="preserve">advance Grand Bargain commitments. </w:t>
      </w:r>
    </w:p>
    <w:p w14:paraId="04135D6F" w14:textId="77777777" w:rsidR="00E32A01" w:rsidRDefault="00E32A01" w:rsidP="00DA4889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75F41834" w14:textId="77777777" w:rsidR="00DA4889" w:rsidRDefault="00E32A01" w:rsidP="00DA4889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  </w:t>
      </w:r>
    </w:p>
    <w:p w14:paraId="30517B87" w14:textId="77777777" w:rsidR="00E32A01" w:rsidRPr="00DA4889" w:rsidRDefault="00E32A01" w:rsidP="00DA4889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sectPr w:rsidR="00E32A01" w:rsidRPr="00DA48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B0BDBA"/>
    <w:multiLevelType w:val="hybridMultilevel"/>
    <w:tmpl w:val="907F2F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FF1FE2"/>
    <w:multiLevelType w:val="hybridMultilevel"/>
    <w:tmpl w:val="3D1009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430BA2"/>
    <w:multiLevelType w:val="hybridMultilevel"/>
    <w:tmpl w:val="ED3A5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C62D9"/>
    <w:multiLevelType w:val="hybridMultilevel"/>
    <w:tmpl w:val="9F923468"/>
    <w:lvl w:ilvl="0" w:tplc="13C4B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44085"/>
    <w:multiLevelType w:val="hybridMultilevel"/>
    <w:tmpl w:val="F566F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8978E"/>
    <w:multiLevelType w:val="hybridMultilevel"/>
    <w:tmpl w:val="25036A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52B"/>
    <w:rsid w:val="0007392B"/>
    <w:rsid w:val="0008019D"/>
    <w:rsid w:val="000C0AB7"/>
    <w:rsid w:val="00111DC0"/>
    <w:rsid w:val="0011452B"/>
    <w:rsid w:val="00145C2A"/>
    <w:rsid w:val="0016149A"/>
    <w:rsid w:val="001B0278"/>
    <w:rsid w:val="001C42A4"/>
    <w:rsid w:val="002167EF"/>
    <w:rsid w:val="00241EA8"/>
    <w:rsid w:val="002847AA"/>
    <w:rsid w:val="002A18A6"/>
    <w:rsid w:val="002A6866"/>
    <w:rsid w:val="002D62AC"/>
    <w:rsid w:val="002F6189"/>
    <w:rsid w:val="0034068B"/>
    <w:rsid w:val="003C0236"/>
    <w:rsid w:val="00407843"/>
    <w:rsid w:val="004A0031"/>
    <w:rsid w:val="00542591"/>
    <w:rsid w:val="0055238B"/>
    <w:rsid w:val="0056734C"/>
    <w:rsid w:val="005716D9"/>
    <w:rsid w:val="005F46D6"/>
    <w:rsid w:val="00621EBC"/>
    <w:rsid w:val="0063357D"/>
    <w:rsid w:val="00697D1B"/>
    <w:rsid w:val="006D6CB9"/>
    <w:rsid w:val="00751C64"/>
    <w:rsid w:val="00756E7B"/>
    <w:rsid w:val="007C0287"/>
    <w:rsid w:val="007C3708"/>
    <w:rsid w:val="007C65FD"/>
    <w:rsid w:val="00940C3C"/>
    <w:rsid w:val="0095070F"/>
    <w:rsid w:val="00951092"/>
    <w:rsid w:val="00955C1B"/>
    <w:rsid w:val="00991D6F"/>
    <w:rsid w:val="00A03EB8"/>
    <w:rsid w:val="00A049CF"/>
    <w:rsid w:val="00A35ACE"/>
    <w:rsid w:val="00B5421E"/>
    <w:rsid w:val="00BA3611"/>
    <w:rsid w:val="00C14B8E"/>
    <w:rsid w:val="00C23D84"/>
    <w:rsid w:val="00C353B6"/>
    <w:rsid w:val="00C47C6C"/>
    <w:rsid w:val="00C62194"/>
    <w:rsid w:val="00CC74DB"/>
    <w:rsid w:val="00DA4889"/>
    <w:rsid w:val="00DE688B"/>
    <w:rsid w:val="00E05254"/>
    <w:rsid w:val="00E32A01"/>
    <w:rsid w:val="00F12789"/>
    <w:rsid w:val="00F3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C0FC1"/>
  <w15:chartTrackingRefBased/>
  <w15:docId w15:val="{FCC9F581-EBDA-411A-AE36-C0BAB4D2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8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E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0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0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35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14BB7-3264-44DE-9967-9985EDF0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STODART</dc:creator>
  <cp:keywords/>
  <dc:description/>
  <cp:lastModifiedBy>Kate HALFF</cp:lastModifiedBy>
  <cp:revision>3</cp:revision>
  <cp:lastPrinted>2018-06-15T16:17:00Z</cp:lastPrinted>
  <dcterms:created xsi:type="dcterms:W3CDTF">2018-06-18T12:33:00Z</dcterms:created>
  <dcterms:modified xsi:type="dcterms:W3CDTF">2018-06-18T12:33:00Z</dcterms:modified>
</cp:coreProperties>
</file>